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AA" w:rsidRPr="00EE3646" w:rsidRDefault="00E50EAA" w:rsidP="00E50EAA">
      <w:pPr>
        <w:pStyle w:val="AAA"/>
        <w:pageBreakBefore/>
        <w:widowControl w:val="0"/>
        <w:numPr>
          <w:ilvl w:val="0"/>
          <w:numId w:val="0"/>
        </w:numPr>
        <w:shd w:val="clear" w:color="auto" w:fill="FFFFFF"/>
        <w:spacing w:after="0"/>
        <w:ind w:left="4247"/>
        <w:jc w:val="right"/>
        <w:rPr>
          <w:color w:val="auto"/>
        </w:rPr>
      </w:pPr>
      <w:r w:rsidRPr="00EE3646">
        <w:rPr>
          <w:color w:val="auto"/>
        </w:rPr>
        <w:t xml:space="preserve">Приложение № </w:t>
      </w:r>
      <w:r>
        <w:rPr>
          <w:color w:val="auto"/>
        </w:rPr>
        <w:t>3</w:t>
      </w:r>
    </w:p>
    <w:p w:rsidR="00E50EAA" w:rsidRPr="00EE3646" w:rsidRDefault="00E50EAA" w:rsidP="00E50EAA">
      <w:pPr>
        <w:widowControl w:val="0"/>
        <w:jc w:val="right"/>
        <w:rPr>
          <w:szCs w:val="24"/>
        </w:rPr>
      </w:pPr>
      <w:r w:rsidRPr="00EE3646">
        <w:rPr>
          <w:szCs w:val="24"/>
        </w:rPr>
        <w:t xml:space="preserve">к </w:t>
      </w:r>
      <w:r>
        <w:rPr>
          <w:szCs w:val="24"/>
        </w:rPr>
        <w:t>Д</w:t>
      </w:r>
      <w:r w:rsidRPr="00EE3646">
        <w:rPr>
          <w:szCs w:val="24"/>
        </w:rPr>
        <w:t xml:space="preserve">оговору </w:t>
      </w:r>
      <w:r w:rsidRPr="00EE3646">
        <w:rPr>
          <w:noProof/>
          <w:szCs w:val="24"/>
        </w:rPr>
        <w:br/>
      </w:r>
      <w:r w:rsidRPr="00EE3646">
        <w:rPr>
          <w:szCs w:val="24"/>
        </w:rPr>
        <w:t>от " ___</w:t>
      </w:r>
      <w:r w:rsidRPr="00EE3646">
        <w:rPr>
          <w:noProof/>
          <w:szCs w:val="24"/>
        </w:rPr>
        <w:t xml:space="preserve"> "</w:t>
      </w:r>
      <w:r w:rsidRPr="00EE3646">
        <w:rPr>
          <w:szCs w:val="24"/>
        </w:rPr>
        <w:t>_____________</w:t>
      </w:r>
      <w:r w:rsidRPr="00EE3646">
        <w:rPr>
          <w:noProof/>
          <w:szCs w:val="24"/>
        </w:rPr>
        <w:t xml:space="preserve"> ____</w:t>
      </w:r>
      <w:r w:rsidRPr="00EE3646">
        <w:rPr>
          <w:szCs w:val="24"/>
        </w:rPr>
        <w:t xml:space="preserve">____ </w:t>
      </w:r>
      <w:proofErr w:type="gramStart"/>
      <w:r w:rsidRPr="00EE3646">
        <w:rPr>
          <w:szCs w:val="24"/>
        </w:rPr>
        <w:t>г</w:t>
      </w:r>
      <w:proofErr w:type="gramEnd"/>
      <w:r w:rsidRPr="00EE3646">
        <w:rPr>
          <w:szCs w:val="24"/>
        </w:rPr>
        <w:t>.</w:t>
      </w:r>
    </w:p>
    <w:p w:rsidR="00E50EAA" w:rsidRDefault="00E50EAA" w:rsidP="00E50EAA">
      <w:pPr>
        <w:pStyle w:val="AAA"/>
        <w:widowControl w:val="0"/>
        <w:numPr>
          <w:ilvl w:val="0"/>
          <w:numId w:val="0"/>
        </w:numPr>
        <w:shd w:val="clear" w:color="auto" w:fill="FFFFFF"/>
        <w:spacing w:after="0"/>
        <w:jc w:val="right"/>
        <w:rPr>
          <w:color w:val="auto"/>
        </w:rPr>
      </w:pPr>
    </w:p>
    <w:p w:rsidR="00E50EAA" w:rsidRPr="00EE3646" w:rsidRDefault="00E50EAA" w:rsidP="00E50EAA">
      <w:pPr>
        <w:pStyle w:val="AAA"/>
        <w:widowControl w:val="0"/>
        <w:numPr>
          <w:ilvl w:val="0"/>
          <w:numId w:val="0"/>
        </w:numPr>
        <w:shd w:val="clear" w:color="auto" w:fill="FFFFFF"/>
        <w:spacing w:after="0"/>
        <w:jc w:val="right"/>
        <w:rPr>
          <w:color w:val="auto"/>
        </w:rPr>
      </w:pPr>
    </w:p>
    <w:p w:rsidR="00E50EAA" w:rsidRDefault="00E50EAA" w:rsidP="00E50EAA">
      <w:pPr>
        <w:pStyle w:val="AAA"/>
        <w:widowControl w:val="0"/>
        <w:numPr>
          <w:ilvl w:val="0"/>
          <w:numId w:val="0"/>
        </w:numPr>
        <w:shd w:val="clear" w:color="auto" w:fill="FFFFFF"/>
        <w:spacing w:after="0"/>
        <w:jc w:val="center"/>
        <w:rPr>
          <w:b/>
          <w:color w:val="auto"/>
          <w:sz w:val="28"/>
          <w:szCs w:val="28"/>
        </w:rPr>
      </w:pPr>
      <w:r>
        <w:rPr>
          <w:b/>
          <w:color w:val="auto"/>
          <w:sz w:val="28"/>
          <w:szCs w:val="28"/>
        </w:rPr>
        <w:t>Характеристика многоквартирного дома</w:t>
      </w:r>
    </w:p>
    <w:p w:rsidR="00E50EAA" w:rsidRDefault="00E50EAA" w:rsidP="00E50EAA">
      <w:pPr>
        <w:pStyle w:val="AAA"/>
        <w:widowControl w:val="0"/>
        <w:numPr>
          <w:ilvl w:val="0"/>
          <w:numId w:val="0"/>
        </w:numPr>
        <w:shd w:val="clear" w:color="auto" w:fill="FFFFFF"/>
        <w:spacing w:after="0"/>
        <w:jc w:val="center"/>
        <w:rPr>
          <w:b/>
          <w:color w:val="auto"/>
        </w:rPr>
      </w:pPr>
      <w:r>
        <w:rPr>
          <w:b/>
          <w:color w:val="auto"/>
          <w:sz w:val="28"/>
          <w:szCs w:val="28"/>
        </w:rPr>
        <w:t>и границы эксплуатационной ответственности</w:t>
      </w:r>
    </w:p>
    <w:p w:rsidR="00E50EAA" w:rsidRPr="008655A2"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E50EAA">
      <w:pPr>
        <w:pStyle w:val="AAA"/>
        <w:widowControl w:val="0"/>
        <w:numPr>
          <w:ilvl w:val="0"/>
          <w:numId w:val="0"/>
        </w:numPr>
        <w:shd w:val="clear" w:color="auto" w:fill="FFFFFF"/>
        <w:spacing w:after="0"/>
        <w:jc w:val="left"/>
        <w:rPr>
          <w:color w:val="auto"/>
        </w:rPr>
      </w:pPr>
    </w:p>
    <w:p w:rsidR="00E50EAA" w:rsidRDefault="00E50EAA" w:rsidP="00E50EAA">
      <w:pPr>
        <w:pStyle w:val="AAA"/>
        <w:widowControl w:val="0"/>
        <w:numPr>
          <w:ilvl w:val="0"/>
          <w:numId w:val="0"/>
        </w:numPr>
        <w:shd w:val="clear" w:color="auto" w:fill="FFFFFF"/>
        <w:spacing w:after="0"/>
        <w:jc w:val="left"/>
        <w:rPr>
          <w:b/>
          <w:color w:val="auto"/>
        </w:rPr>
      </w:pPr>
      <w:r>
        <w:rPr>
          <w:b/>
          <w:color w:val="auto"/>
        </w:rPr>
        <w:t>1. Характеристика многоквартирного дома</w:t>
      </w:r>
    </w:p>
    <w:p w:rsidR="00E50EAA"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925E55">
      <w:pPr>
        <w:widowControl w:val="0"/>
        <w:numPr>
          <w:ilvl w:val="0"/>
          <w:numId w:val="9"/>
        </w:numPr>
        <w:tabs>
          <w:tab w:val="clear" w:pos="709"/>
          <w:tab w:val="left" w:pos="426"/>
        </w:tabs>
        <w:ind w:left="426" w:hanging="142"/>
        <w:jc w:val="left"/>
        <w:rPr>
          <w:szCs w:val="24"/>
        </w:rPr>
      </w:pPr>
      <w:r>
        <w:rPr>
          <w:szCs w:val="24"/>
        </w:rPr>
        <w:t>Адрес многоквартирного дома</w:t>
      </w:r>
      <w:r w:rsidR="00AE0392">
        <w:rPr>
          <w:szCs w:val="24"/>
        </w:rPr>
        <w:t xml:space="preserve"> –</w:t>
      </w:r>
      <w:r w:rsidR="00564531">
        <w:rPr>
          <w:szCs w:val="24"/>
        </w:rPr>
        <w:t xml:space="preserve"> </w:t>
      </w:r>
      <w:r w:rsidR="0097023A">
        <w:rPr>
          <w:szCs w:val="24"/>
        </w:rPr>
        <w:t xml:space="preserve">Ленинградская область, </w:t>
      </w:r>
      <w:proofErr w:type="spellStart"/>
      <w:r w:rsidR="0097023A">
        <w:rPr>
          <w:szCs w:val="24"/>
        </w:rPr>
        <w:t>Тосненский</w:t>
      </w:r>
      <w:proofErr w:type="spellEnd"/>
      <w:r w:rsidR="0097023A">
        <w:rPr>
          <w:szCs w:val="24"/>
        </w:rPr>
        <w:t xml:space="preserve"> район, </w:t>
      </w:r>
      <w:r w:rsidR="00AA7772">
        <w:rPr>
          <w:szCs w:val="24"/>
        </w:rPr>
        <w:t>город</w:t>
      </w:r>
      <w:r w:rsidR="0097023A">
        <w:rPr>
          <w:szCs w:val="24"/>
        </w:rPr>
        <w:t xml:space="preserve"> </w:t>
      </w:r>
      <w:r w:rsidR="00AA7772">
        <w:rPr>
          <w:szCs w:val="24"/>
        </w:rPr>
        <w:t>Никольское</w:t>
      </w:r>
      <w:r w:rsidR="0097023A">
        <w:rPr>
          <w:szCs w:val="24"/>
        </w:rPr>
        <w:t xml:space="preserve">, </w:t>
      </w:r>
      <w:r w:rsidR="004F6D3E">
        <w:rPr>
          <w:szCs w:val="24"/>
        </w:rPr>
        <w:t>Советский проспект</w:t>
      </w:r>
      <w:r w:rsidR="0097023A">
        <w:rPr>
          <w:szCs w:val="24"/>
        </w:rPr>
        <w:t xml:space="preserve">, дом </w:t>
      </w:r>
      <w:r w:rsidR="00F07650">
        <w:rPr>
          <w:szCs w:val="24"/>
        </w:rPr>
        <w:t>22</w:t>
      </w:r>
      <w:r w:rsidR="001E1317">
        <w:rPr>
          <w:szCs w:val="24"/>
        </w:rPr>
        <w:t>7</w:t>
      </w:r>
      <w:r w:rsidR="00564531">
        <w:rPr>
          <w:szCs w:val="24"/>
        </w:rPr>
        <w:t>;</w:t>
      </w:r>
    </w:p>
    <w:p w:rsidR="00E50EAA" w:rsidRDefault="00AE0392" w:rsidP="00925E55">
      <w:pPr>
        <w:widowControl w:val="0"/>
        <w:numPr>
          <w:ilvl w:val="0"/>
          <w:numId w:val="9"/>
        </w:numPr>
        <w:tabs>
          <w:tab w:val="clear" w:pos="709"/>
          <w:tab w:val="left" w:pos="426"/>
        </w:tabs>
        <w:ind w:left="426" w:hanging="142"/>
        <w:jc w:val="left"/>
        <w:rPr>
          <w:szCs w:val="24"/>
        </w:rPr>
      </w:pPr>
      <w:r>
        <w:rPr>
          <w:szCs w:val="24"/>
        </w:rPr>
        <w:t>номер технического паспорта БТИ</w:t>
      </w:r>
      <w:proofErr w:type="gramStart"/>
      <w:r>
        <w:rPr>
          <w:szCs w:val="24"/>
        </w:rPr>
        <w:t xml:space="preserve"> – ;</w:t>
      </w:r>
      <w:proofErr w:type="gramEnd"/>
    </w:p>
    <w:p w:rsidR="00E50EAA" w:rsidRDefault="00E50EAA" w:rsidP="00925E55">
      <w:pPr>
        <w:widowControl w:val="0"/>
        <w:numPr>
          <w:ilvl w:val="0"/>
          <w:numId w:val="9"/>
        </w:numPr>
        <w:tabs>
          <w:tab w:val="clear" w:pos="709"/>
          <w:tab w:val="left" w:pos="426"/>
        </w:tabs>
        <w:ind w:left="426" w:hanging="142"/>
        <w:jc w:val="left"/>
        <w:rPr>
          <w:szCs w:val="24"/>
        </w:rPr>
      </w:pPr>
      <w:r>
        <w:rPr>
          <w:szCs w:val="24"/>
        </w:rPr>
        <w:t>серия, тип постройки</w:t>
      </w:r>
      <w:r w:rsidR="00AE0392">
        <w:rPr>
          <w:szCs w:val="24"/>
        </w:rPr>
        <w:t xml:space="preserve"> –</w:t>
      </w:r>
      <w:r>
        <w:rPr>
          <w:szCs w:val="24"/>
        </w:rPr>
        <w:t xml:space="preserve"> </w:t>
      </w:r>
      <w:r w:rsidR="00D64835">
        <w:rPr>
          <w:szCs w:val="24"/>
        </w:rPr>
        <w:t>1-</w:t>
      </w:r>
      <w:r w:rsidR="001E1317">
        <w:rPr>
          <w:szCs w:val="24"/>
        </w:rPr>
        <w:t>405</w:t>
      </w:r>
      <w:r>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год постройки </w:t>
      </w:r>
      <w:r w:rsidR="00AE0392">
        <w:rPr>
          <w:szCs w:val="24"/>
        </w:rPr>
        <w:t xml:space="preserve">– </w:t>
      </w:r>
      <w:r w:rsidR="00564531">
        <w:rPr>
          <w:szCs w:val="24"/>
        </w:rPr>
        <w:t>19</w:t>
      </w:r>
      <w:r w:rsidR="001E1317">
        <w:rPr>
          <w:szCs w:val="24"/>
        </w:rPr>
        <w:t>62</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этажность </w:t>
      </w:r>
      <w:r w:rsidR="00AE0392">
        <w:rPr>
          <w:szCs w:val="24"/>
        </w:rPr>
        <w:t xml:space="preserve">– </w:t>
      </w:r>
      <w:r w:rsidR="001E1317">
        <w:rPr>
          <w:szCs w:val="24"/>
        </w:rPr>
        <w:t>4</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количество квартир</w:t>
      </w:r>
      <w:r w:rsidR="00AE0392">
        <w:rPr>
          <w:szCs w:val="24"/>
        </w:rPr>
        <w:t xml:space="preserve"> –</w:t>
      </w:r>
      <w:r>
        <w:rPr>
          <w:szCs w:val="24"/>
        </w:rPr>
        <w:t xml:space="preserve"> </w:t>
      </w:r>
      <w:r w:rsidR="001E1317">
        <w:rPr>
          <w:szCs w:val="24"/>
        </w:rPr>
        <w:t>44</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жилых помещений </w:t>
      </w:r>
      <w:r w:rsidR="00AE0392">
        <w:rPr>
          <w:szCs w:val="24"/>
        </w:rPr>
        <w:t xml:space="preserve">– </w:t>
      </w:r>
      <w:r w:rsidR="001E1317">
        <w:rPr>
          <w:szCs w:val="24"/>
        </w:rPr>
        <w:t>1851</w:t>
      </w:r>
      <w:r w:rsidR="00B03B7A">
        <w:rPr>
          <w:szCs w:val="24"/>
        </w:rPr>
        <w:t>,</w:t>
      </w:r>
      <w:r w:rsidR="001E1317">
        <w:rPr>
          <w:szCs w:val="24"/>
        </w:rPr>
        <w:t>67</w:t>
      </w:r>
      <w:r w:rsidR="0097023A">
        <w:rPr>
          <w:szCs w:val="24"/>
        </w:rPr>
        <w:t xml:space="preserve">  </w:t>
      </w:r>
      <w:r>
        <w:rPr>
          <w:szCs w:val="24"/>
        </w:rPr>
        <w:t>кв. 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нежилых помещений </w:t>
      </w:r>
      <w:r w:rsidR="00AE0392">
        <w:rPr>
          <w:szCs w:val="24"/>
        </w:rPr>
        <w:t>–</w:t>
      </w:r>
      <w:r w:rsidR="003B744D">
        <w:rPr>
          <w:szCs w:val="24"/>
        </w:rPr>
        <w:t xml:space="preserve"> </w:t>
      </w:r>
      <w:r w:rsidR="001E1317">
        <w:rPr>
          <w:szCs w:val="24"/>
        </w:rPr>
        <w:t>144</w:t>
      </w:r>
      <w:r w:rsidR="00D64835">
        <w:rPr>
          <w:szCs w:val="24"/>
        </w:rPr>
        <w:t>,</w:t>
      </w:r>
      <w:r w:rsidR="001E1317">
        <w:rPr>
          <w:szCs w:val="24"/>
        </w:rPr>
        <w:t>9</w:t>
      </w:r>
      <w:r>
        <w:rPr>
          <w:szCs w:val="24"/>
        </w:rPr>
        <w:t xml:space="preserve"> кв. м;</w:t>
      </w:r>
    </w:p>
    <w:p w:rsidR="00E50EAA" w:rsidRDefault="00E50EAA" w:rsidP="001E1317">
      <w:pPr>
        <w:widowControl w:val="0"/>
        <w:numPr>
          <w:ilvl w:val="0"/>
          <w:numId w:val="9"/>
        </w:numPr>
        <w:tabs>
          <w:tab w:val="clear" w:pos="709"/>
          <w:tab w:val="left" w:pos="426"/>
        </w:tabs>
        <w:ind w:left="426" w:right="-285" w:hanging="142"/>
        <w:jc w:val="left"/>
        <w:rPr>
          <w:szCs w:val="24"/>
        </w:rPr>
      </w:pPr>
      <w:r>
        <w:rPr>
          <w:szCs w:val="24"/>
        </w:rPr>
        <w:t xml:space="preserve">общая площадь жилых помещений, принадлежащих физическим лицам </w:t>
      </w:r>
      <w:r w:rsidR="00AE0392">
        <w:rPr>
          <w:szCs w:val="24"/>
        </w:rPr>
        <w:t xml:space="preserve">– </w:t>
      </w:r>
      <w:r w:rsidR="001E1317">
        <w:rPr>
          <w:szCs w:val="24"/>
        </w:rPr>
        <w:t>1851</w:t>
      </w:r>
      <w:r w:rsidR="00D64835">
        <w:rPr>
          <w:szCs w:val="24"/>
        </w:rPr>
        <w:t>,</w:t>
      </w:r>
      <w:r w:rsidR="001E1317">
        <w:rPr>
          <w:szCs w:val="24"/>
        </w:rPr>
        <w:t>67</w:t>
      </w:r>
      <w:r w:rsidR="0097023A">
        <w:rPr>
          <w:szCs w:val="24"/>
        </w:rPr>
        <w:t xml:space="preserve"> </w:t>
      </w:r>
      <w:r>
        <w:rPr>
          <w:szCs w:val="24"/>
        </w:rPr>
        <w:t>кв</w:t>
      </w:r>
      <w:proofErr w:type="gramStart"/>
      <w:r>
        <w:rPr>
          <w:szCs w:val="24"/>
        </w:rPr>
        <w:t>.м</w:t>
      </w:r>
      <w:proofErr w:type="gramEnd"/>
      <w:r>
        <w:rPr>
          <w:szCs w:val="24"/>
        </w:rPr>
        <w:t>;</w:t>
      </w:r>
    </w:p>
    <w:p w:rsidR="00E50EAA" w:rsidRDefault="00E50EAA" w:rsidP="00D64835">
      <w:pPr>
        <w:widowControl w:val="0"/>
        <w:numPr>
          <w:ilvl w:val="0"/>
          <w:numId w:val="9"/>
        </w:numPr>
        <w:tabs>
          <w:tab w:val="clear" w:pos="709"/>
          <w:tab w:val="left" w:pos="426"/>
        </w:tabs>
        <w:ind w:left="426" w:right="-285" w:hanging="142"/>
        <w:jc w:val="left"/>
        <w:rPr>
          <w:szCs w:val="24"/>
        </w:rPr>
      </w:pPr>
      <w:r>
        <w:rPr>
          <w:szCs w:val="24"/>
        </w:rPr>
        <w:t xml:space="preserve">общая площадь нежилых помещений, принадлежащих юридическим лицам </w:t>
      </w:r>
      <w:r w:rsidR="00AE0392">
        <w:rPr>
          <w:szCs w:val="24"/>
        </w:rPr>
        <w:t>–</w:t>
      </w:r>
      <w:r w:rsidR="003B744D">
        <w:rPr>
          <w:szCs w:val="24"/>
        </w:rPr>
        <w:t xml:space="preserve"> </w:t>
      </w:r>
      <w:r w:rsidR="001E1317">
        <w:rPr>
          <w:szCs w:val="24"/>
        </w:rPr>
        <w:t>144</w:t>
      </w:r>
      <w:r w:rsidR="00D64835">
        <w:rPr>
          <w:szCs w:val="24"/>
        </w:rPr>
        <w:t>,</w:t>
      </w:r>
      <w:r w:rsidR="001E1317">
        <w:rPr>
          <w:szCs w:val="24"/>
        </w:rPr>
        <w:t>9</w:t>
      </w:r>
      <w:r>
        <w:rPr>
          <w:szCs w:val="24"/>
        </w:rPr>
        <w:t xml:space="preserve"> кв</w:t>
      </w:r>
      <w:proofErr w:type="gramStart"/>
      <w:r>
        <w:rPr>
          <w:szCs w:val="24"/>
        </w:rPr>
        <w:t>.м</w:t>
      </w:r>
      <w:proofErr w:type="gramEnd"/>
      <w:r>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помещений, входящих в состав общего имущества </w:t>
      </w:r>
      <w:r w:rsidR="00AE0392">
        <w:rPr>
          <w:szCs w:val="24"/>
        </w:rPr>
        <w:t>–</w:t>
      </w:r>
      <w:r w:rsidR="00D64835">
        <w:rPr>
          <w:szCs w:val="24"/>
        </w:rPr>
        <w:t xml:space="preserve"> 2</w:t>
      </w:r>
      <w:r w:rsidR="001E1317">
        <w:rPr>
          <w:szCs w:val="24"/>
        </w:rPr>
        <w:t>0</w:t>
      </w:r>
      <w:r w:rsidR="00D64835">
        <w:rPr>
          <w:szCs w:val="24"/>
        </w:rPr>
        <w:t>7</w:t>
      </w:r>
      <w:r>
        <w:rPr>
          <w:szCs w:val="24"/>
        </w:rPr>
        <w:t xml:space="preserve"> 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степень износа по данным государственного технического учета </w:t>
      </w:r>
      <w:r w:rsidR="00AE0392">
        <w:rPr>
          <w:szCs w:val="24"/>
        </w:rPr>
        <w:t xml:space="preserve">– </w:t>
      </w:r>
      <w:r w:rsidR="00D64835">
        <w:rPr>
          <w:szCs w:val="24"/>
        </w:rPr>
        <w:t>4</w:t>
      </w:r>
      <w:r w:rsidR="001E1317">
        <w:rPr>
          <w:szCs w:val="24"/>
        </w:rPr>
        <w:t>8</w:t>
      </w:r>
      <w:r>
        <w:rPr>
          <w:szCs w:val="24"/>
        </w:rPr>
        <w:t xml:space="preserve"> %;</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год последнего комплексного капитального ремонта (или выборочного)</w:t>
      </w:r>
      <w:r w:rsidR="00AE0392">
        <w:rPr>
          <w:szCs w:val="24"/>
        </w:rPr>
        <w:t xml:space="preserve"> – </w:t>
      </w:r>
      <w:r w:rsidR="003B744D">
        <w:rPr>
          <w:szCs w:val="24"/>
        </w:rPr>
        <w:t>не проводился;</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название и реквизиты документа, содержащего решение о признании </w:t>
      </w:r>
      <w:r w:rsidR="008D628C">
        <w:rPr>
          <w:szCs w:val="24"/>
        </w:rPr>
        <w:t>м</w:t>
      </w:r>
      <w:r>
        <w:rPr>
          <w:szCs w:val="24"/>
        </w:rPr>
        <w:t xml:space="preserve">ногоквартирного дома аварийным и подлежащим сносу или реконструкции </w:t>
      </w:r>
      <w:r w:rsidR="00AE0392">
        <w:rPr>
          <w:szCs w:val="24"/>
        </w:rPr>
        <w:t xml:space="preserve">– </w:t>
      </w:r>
      <w:r w:rsidR="00925E55">
        <w:rPr>
          <w:szCs w:val="24"/>
        </w:rPr>
        <w:t>отсутствует</w:t>
      </w:r>
      <w:r>
        <w:rPr>
          <w:szCs w:val="24"/>
        </w:rPr>
        <w:t>;</w:t>
      </w:r>
    </w:p>
    <w:p w:rsidR="00E50EAA" w:rsidRPr="00ED7D8D" w:rsidRDefault="00E50EAA" w:rsidP="00ED7D8D">
      <w:pPr>
        <w:widowControl w:val="0"/>
        <w:numPr>
          <w:ilvl w:val="0"/>
          <w:numId w:val="9"/>
        </w:numPr>
        <w:tabs>
          <w:tab w:val="clear" w:pos="709"/>
          <w:tab w:val="left" w:pos="426"/>
        </w:tabs>
        <w:ind w:left="426" w:hanging="142"/>
        <w:jc w:val="left"/>
        <w:rPr>
          <w:szCs w:val="24"/>
        </w:rPr>
      </w:pPr>
      <w:r w:rsidRPr="00ED7D8D">
        <w:rPr>
          <w:szCs w:val="24"/>
        </w:rPr>
        <w:t xml:space="preserve">установлены </w:t>
      </w:r>
      <w:proofErr w:type="spellStart"/>
      <w:r w:rsidRPr="00ED7D8D">
        <w:rPr>
          <w:szCs w:val="24"/>
        </w:rPr>
        <w:t>общедомовые</w:t>
      </w:r>
      <w:proofErr w:type="spellEnd"/>
      <w:r w:rsidRPr="00ED7D8D">
        <w:rPr>
          <w:szCs w:val="24"/>
        </w:rPr>
        <w:t xml:space="preserve"> приборы учета по видам поставляемых в </w:t>
      </w:r>
      <w:r w:rsidR="00ED7D8D">
        <w:rPr>
          <w:szCs w:val="24"/>
        </w:rPr>
        <w:t>м</w:t>
      </w:r>
      <w:r w:rsidRPr="00ED7D8D">
        <w:rPr>
          <w:szCs w:val="24"/>
        </w:rPr>
        <w:t>ногокварт</w:t>
      </w:r>
      <w:r w:rsidR="00ED7D8D" w:rsidRPr="00ED7D8D">
        <w:rPr>
          <w:szCs w:val="24"/>
        </w:rPr>
        <w:t xml:space="preserve">ирный дом коммунальных ресурсов </w:t>
      </w:r>
      <w:r w:rsidR="00ED7D8D">
        <w:rPr>
          <w:szCs w:val="24"/>
        </w:rPr>
        <w:t>–</w:t>
      </w:r>
      <w:r w:rsidRPr="00ED7D8D">
        <w:rPr>
          <w:szCs w:val="24"/>
        </w:rPr>
        <w:t xml:space="preserve"> </w:t>
      </w:r>
      <w:r w:rsidR="00ED7D8D">
        <w:rPr>
          <w:szCs w:val="24"/>
        </w:rPr>
        <w:t>не установлены</w:t>
      </w:r>
      <w:r w:rsidR="00214ED3" w:rsidRPr="00ED7D8D">
        <w:rPr>
          <w:szCs w:val="24"/>
        </w:rPr>
        <w:t>.</w:t>
      </w:r>
    </w:p>
    <w:p w:rsidR="00E50EAA" w:rsidRDefault="00E50EAA" w:rsidP="00E50EAA">
      <w:pPr>
        <w:rPr>
          <w:szCs w:val="24"/>
        </w:rPr>
      </w:pPr>
    </w:p>
    <w:p w:rsidR="00E50EAA" w:rsidRDefault="00E50EAA" w:rsidP="00E50EAA">
      <w:pPr>
        <w:rPr>
          <w:szCs w:val="24"/>
        </w:rPr>
      </w:pPr>
    </w:p>
    <w:p w:rsidR="00E50EAA" w:rsidRDefault="00E50EAA" w:rsidP="00E50EAA">
      <w:pPr>
        <w:rPr>
          <w:b/>
          <w:szCs w:val="24"/>
        </w:rPr>
      </w:pPr>
      <w:r>
        <w:rPr>
          <w:b/>
          <w:szCs w:val="24"/>
        </w:rPr>
        <w:t>2.</w:t>
      </w:r>
      <w:r w:rsidRPr="00AD6E53">
        <w:rPr>
          <w:rStyle w:val="a6"/>
          <w:b/>
          <w:szCs w:val="24"/>
        </w:rPr>
        <w:footnoteReference w:customMarkFollows="1" w:id="1"/>
        <w:sym w:font="Symbol" w:char="F02A"/>
      </w:r>
      <w:r>
        <w:rPr>
          <w:b/>
          <w:szCs w:val="24"/>
        </w:rPr>
        <w:t xml:space="preserve"> Границы эксплуатационной ответственности Управляющей организации</w:t>
      </w:r>
    </w:p>
    <w:p w:rsidR="00E50EAA" w:rsidRDefault="00E50EAA" w:rsidP="00E50EAA">
      <w:pPr>
        <w:ind w:firstLine="720"/>
        <w:rPr>
          <w:color w:val="000000"/>
          <w:sz w:val="16"/>
          <w:szCs w:val="16"/>
        </w:rPr>
      </w:pPr>
    </w:p>
    <w:p w:rsidR="00E50EAA" w:rsidRDefault="00E50EAA" w:rsidP="00214ED3">
      <w:pPr>
        <w:ind w:left="426" w:hanging="426"/>
        <w:rPr>
          <w:color w:val="000000"/>
          <w:szCs w:val="24"/>
        </w:rPr>
      </w:pPr>
      <w:r>
        <w:rPr>
          <w:color w:val="000000"/>
          <w:szCs w:val="24"/>
        </w:rPr>
        <w:t>2.1.</w:t>
      </w:r>
      <w:r w:rsidR="00925E55">
        <w:rPr>
          <w:color w:val="000000"/>
          <w:szCs w:val="24"/>
        </w:rPr>
        <w:t xml:space="preserve"> </w:t>
      </w:r>
      <w:r>
        <w:rPr>
          <w:color w:val="000000"/>
          <w:szCs w:val="24"/>
        </w:rPr>
        <w:t xml:space="preserve">Внешние границы эксплуатационной ответственности Управляющей организации по Договору, определяются: </w:t>
      </w:r>
    </w:p>
    <w:p w:rsidR="00E50EAA" w:rsidRPr="00214ED3" w:rsidRDefault="00214ED3" w:rsidP="00214ED3">
      <w:pPr>
        <w:ind w:left="426"/>
        <w:rPr>
          <w:color w:val="000000"/>
          <w:szCs w:val="24"/>
        </w:rPr>
      </w:pPr>
      <w:r>
        <w:rPr>
          <w:color w:val="000000"/>
          <w:szCs w:val="24"/>
        </w:rPr>
        <w:t xml:space="preserve">- </w:t>
      </w:r>
      <w:r w:rsidR="00E50EAA">
        <w:rPr>
          <w:color w:val="000000"/>
          <w:szCs w:val="24"/>
        </w:rPr>
        <w:t>по обслуживанию внутридомовых инженерных систем, используемых для предоставления коммунальных услуг – место установки коллективного (</w:t>
      </w:r>
      <w:proofErr w:type="spellStart"/>
      <w:r w:rsidR="00E50EAA">
        <w:rPr>
          <w:color w:val="000000"/>
          <w:szCs w:val="24"/>
        </w:rPr>
        <w:t>общедомового</w:t>
      </w:r>
      <w:proofErr w:type="spellEnd"/>
      <w:r w:rsidR="00E50EAA">
        <w:rPr>
          <w:color w:val="000000"/>
          <w:szCs w:val="24"/>
        </w:rPr>
        <w:t>) прибора учета объемов   соответствующего коммунального ресурса, а при отсутствии такого прибора учета – место, определяемое соединением границ общего имущества и границ внутридомовых инженерных систем, входящих в состав внешних сетей инженерно-технического обеспечения многоквартирного дома</w:t>
      </w:r>
      <w:r w:rsidR="00E50EAA" w:rsidRPr="00214ED3">
        <w:rPr>
          <w:color w:val="000000"/>
        </w:rPr>
        <w:footnoteReference w:id="2"/>
      </w:r>
      <w:r w:rsidR="00E50EAA" w:rsidRPr="00214ED3">
        <w:rPr>
          <w:color w:val="000000"/>
          <w:szCs w:val="24"/>
        </w:rPr>
        <w:t>.</w:t>
      </w:r>
    </w:p>
    <w:p w:rsidR="00E50EAA" w:rsidRDefault="00E50EAA" w:rsidP="00E50EAA">
      <w:pPr>
        <w:ind w:firstLine="567"/>
        <w:rPr>
          <w:szCs w:val="24"/>
        </w:rPr>
      </w:pPr>
    </w:p>
    <w:p w:rsidR="00181DD1" w:rsidRDefault="00181DD1" w:rsidP="00E50EAA">
      <w:pPr>
        <w:ind w:firstLine="567"/>
        <w:rPr>
          <w:szCs w:val="24"/>
        </w:rPr>
      </w:pPr>
    </w:p>
    <w:p w:rsidR="00181DD1" w:rsidRDefault="00181DD1" w:rsidP="00E50EAA">
      <w:pPr>
        <w:ind w:firstLine="567"/>
        <w:rPr>
          <w:szCs w:val="24"/>
        </w:rPr>
      </w:pPr>
    </w:p>
    <w:p w:rsidR="00882595" w:rsidRDefault="00882595" w:rsidP="00E50EAA">
      <w:pPr>
        <w:ind w:firstLine="567"/>
        <w:rPr>
          <w:szCs w:val="24"/>
        </w:rPr>
      </w:pPr>
    </w:p>
    <w:p w:rsidR="00925E55" w:rsidRDefault="004F6D3E" w:rsidP="00181DD1">
      <w:pPr>
        <w:ind w:hanging="426"/>
        <w:rPr>
          <w:szCs w:val="24"/>
        </w:rPr>
      </w:pPr>
      <w:r w:rsidRPr="004F6D3E">
        <w:rPr>
          <w:noProof/>
          <w:szCs w:val="24"/>
          <w:lang w:eastAsia="ru-RU"/>
        </w:rPr>
        <w:drawing>
          <wp:inline distT="0" distB="0" distL="0" distR="0">
            <wp:extent cx="5939790" cy="7468435"/>
            <wp:effectExtent l="1905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10000"/>
                    </a:blip>
                    <a:srcRect b="8186"/>
                    <a:stretch>
                      <a:fillRect/>
                    </a:stretch>
                  </pic:blipFill>
                  <pic:spPr bwMode="auto">
                    <a:xfrm>
                      <a:off x="0" y="0"/>
                      <a:ext cx="5939790" cy="7468435"/>
                    </a:xfrm>
                    <a:prstGeom prst="rect">
                      <a:avLst/>
                    </a:prstGeom>
                    <a:noFill/>
                    <a:ln w="9525">
                      <a:noFill/>
                      <a:miter lim="800000"/>
                      <a:headEnd/>
                      <a:tailEnd/>
                    </a:ln>
                  </pic:spPr>
                </pic:pic>
              </a:graphicData>
            </a:graphic>
          </wp:inline>
        </w:drawing>
      </w: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E50EAA" w:rsidRDefault="00E50EAA" w:rsidP="00925E55">
      <w:pPr>
        <w:ind w:left="426" w:hanging="426"/>
        <w:rPr>
          <w:color w:val="000000"/>
          <w:szCs w:val="24"/>
        </w:rPr>
      </w:pPr>
      <w:r w:rsidRPr="00925E55">
        <w:rPr>
          <w:color w:val="000000"/>
          <w:szCs w:val="24"/>
        </w:rPr>
        <w:lastRenderedPageBreak/>
        <w:t xml:space="preserve">2.2. Внутренние границы эксплуатационной ответственности Управляющей организации, </w:t>
      </w:r>
      <w:r>
        <w:rPr>
          <w:color w:val="000000"/>
          <w:szCs w:val="24"/>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925E55" w:rsidRDefault="00E50EAA" w:rsidP="00925E55">
      <w:pPr>
        <w:ind w:left="426"/>
        <w:rPr>
          <w:color w:val="000000"/>
          <w:szCs w:val="24"/>
        </w:rPr>
      </w:pPr>
      <w:proofErr w:type="gramStart"/>
      <w:r w:rsidRPr="00925E55">
        <w:rPr>
          <w:color w:val="000000"/>
          <w:szCs w:val="24"/>
        </w:rPr>
        <w:t>- со строительными конструкциями – внутренняя поверхность стен помещения, оконные заполнения и входная дверь в помещение (квартиру);</w:t>
      </w:r>
      <w:proofErr w:type="gramEnd"/>
    </w:p>
    <w:p w:rsid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внутридомовым инженерным системам холодного и горячего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w:t>
      </w:r>
      <w:r>
        <w:rPr>
          <w:color w:val="000000"/>
          <w:szCs w:val="24"/>
        </w:rPr>
        <w:t>иквартирной разводки от стояков;</w:t>
      </w:r>
    </w:p>
    <w:p w:rsidR="00925E55" w:rsidRDefault="00925E55" w:rsidP="00925E55">
      <w:pPr>
        <w:ind w:left="426"/>
        <w:rPr>
          <w:color w:val="000000"/>
          <w:szCs w:val="24"/>
        </w:rPr>
      </w:pPr>
      <w:r>
        <w:rPr>
          <w:color w:val="000000"/>
          <w:szCs w:val="24"/>
        </w:rPr>
        <w:t xml:space="preserve">- </w:t>
      </w:r>
      <w:r w:rsidR="00E50EAA" w:rsidRPr="00925E55">
        <w:rPr>
          <w:color w:val="000000"/>
          <w:szCs w:val="24"/>
        </w:rPr>
        <w:t xml:space="preserve">по внутридомовой инженерной системе водоотведения – плоскость </w:t>
      </w:r>
      <w:proofErr w:type="gramStart"/>
      <w:r w:rsidR="00E50EAA" w:rsidRPr="00925E55">
        <w:rPr>
          <w:color w:val="000000"/>
          <w:szCs w:val="24"/>
        </w:rPr>
        <w:t>присоединения отводящей трубы системы водоотведения помещения</w:t>
      </w:r>
      <w:proofErr w:type="gramEnd"/>
      <w:r w:rsidR="00E50EAA" w:rsidRPr="00925E55">
        <w:rPr>
          <w:color w:val="000000"/>
          <w:szCs w:val="24"/>
        </w:rPr>
        <w:t xml:space="preserve"> к тройнику канализационного стояка обще</w:t>
      </w:r>
      <w:r>
        <w:rPr>
          <w:color w:val="000000"/>
          <w:szCs w:val="24"/>
        </w:rPr>
        <w:t>й домовой системы водоотведения;</w:t>
      </w:r>
    </w:p>
    <w:p w:rsidR="00E50EAA" w:rsidRP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внутридомовой системе отопления – первые точки присоединения подводящих и отводящих труб системы теплоснабжения помещения к системе теплоснабжения многоквартирного дома.</w:t>
      </w:r>
    </w:p>
    <w:p w:rsidR="00E50EAA" w:rsidRDefault="00E50EAA" w:rsidP="00E50EAA">
      <w:pPr>
        <w:ind w:firstLine="567"/>
        <w:rPr>
          <w:szCs w:val="24"/>
        </w:rPr>
      </w:pPr>
    </w:p>
    <w:p w:rsidR="00E50EAA" w:rsidRDefault="00E50EAA" w:rsidP="00E50EAA">
      <w:pPr>
        <w:ind w:firstLine="567"/>
        <w:rPr>
          <w:szCs w:val="24"/>
        </w:rP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572A52" w:rsidRDefault="00572A52" w:rsidP="00A82E7F">
      <w:pPr>
        <w:jc w:val="right"/>
        <w:rPr>
          <w:szCs w:val="28"/>
        </w:rPr>
      </w:pPr>
    </w:p>
    <w:p w:rsidR="00572A52" w:rsidRDefault="00572A52"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3B744D" w:rsidRDefault="003B744D"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ED7D8D" w:rsidRDefault="00ED7D8D" w:rsidP="00A82E7F">
      <w:pPr>
        <w:jc w:val="right"/>
        <w:rPr>
          <w:szCs w:val="28"/>
        </w:rPr>
      </w:pPr>
    </w:p>
    <w:p w:rsidR="00A82E7F" w:rsidRDefault="00A82E7F" w:rsidP="00A82E7F">
      <w:pPr>
        <w:jc w:val="right"/>
        <w:rPr>
          <w:szCs w:val="28"/>
        </w:rPr>
      </w:pPr>
      <w:r>
        <w:rPr>
          <w:szCs w:val="28"/>
        </w:rPr>
        <w:lastRenderedPageBreak/>
        <w:t xml:space="preserve">Приложение № </w:t>
      </w:r>
      <w:r w:rsidR="00137341">
        <w:rPr>
          <w:szCs w:val="28"/>
        </w:rPr>
        <w:t>4</w:t>
      </w:r>
    </w:p>
    <w:p w:rsidR="00D033C7" w:rsidRDefault="00ED6A63" w:rsidP="00D033C7">
      <w:pPr>
        <w:widowControl w:val="0"/>
        <w:spacing w:line="235" w:lineRule="auto"/>
        <w:jc w:val="right"/>
      </w:pPr>
      <w:r>
        <w:t>к Договору</w:t>
      </w:r>
      <w:r w:rsidR="00D033C7">
        <w:rPr>
          <w:noProof/>
        </w:rPr>
        <w:br/>
      </w:r>
      <w:r w:rsidR="00D033C7">
        <w:t>от " ___</w:t>
      </w:r>
      <w:r w:rsidR="00D033C7">
        <w:rPr>
          <w:noProof/>
        </w:rPr>
        <w:t xml:space="preserve"> "</w:t>
      </w:r>
      <w:r w:rsidR="00D033C7">
        <w:t>_____________</w:t>
      </w:r>
      <w:r w:rsidR="00D033C7">
        <w:rPr>
          <w:noProof/>
        </w:rPr>
        <w:t xml:space="preserve"> ____</w:t>
      </w:r>
      <w:r w:rsidR="00D033C7">
        <w:t xml:space="preserve">____ </w:t>
      </w:r>
      <w:proofErr w:type="gramStart"/>
      <w:r w:rsidR="00D033C7">
        <w:t>г</w:t>
      </w:r>
      <w:proofErr w:type="gramEnd"/>
      <w:r w:rsidR="00D033C7">
        <w:t>.</w:t>
      </w:r>
    </w:p>
    <w:p w:rsidR="00D033C7" w:rsidRDefault="00D033C7" w:rsidP="00A82E7F">
      <w:pPr>
        <w:jc w:val="right"/>
        <w:rPr>
          <w:szCs w:val="28"/>
        </w:rPr>
      </w:pPr>
    </w:p>
    <w:p w:rsidR="0012347C" w:rsidRPr="00982439" w:rsidRDefault="0012347C" w:rsidP="00A82E7F">
      <w:pPr>
        <w:jc w:val="right"/>
        <w:rPr>
          <w:sz w:val="16"/>
          <w:szCs w:val="16"/>
        </w:rPr>
      </w:pPr>
    </w:p>
    <w:p w:rsidR="00AA7772" w:rsidRDefault="00AA7772" w:rsidP="00AA7772">
      <w:pPr>
        <w:widowControl w:val="0"/>
        <w:ind w:right="-2"/>
        <w:jc w:val="center"/>
        <w:rPr>
          <w:b/>
          <w:sz w:val="28"/>
          <w:szCs w:val="28"/>
        </w:rPr>
      </w:pPr>
      <w:r w:rsidRPr="0016731C">
        <w:rPr>
          <w:b/>
          <w:sz w:val="28"/>
          <w:szCs w:val="28"/>
        </w:rPr>
        <w:t xml:space="preserve">Состав общего имущества </w:t>
      </w:r>
      <w:r w:rsidRPr="009E49D7">
        <w:rPr>
          <w:b/>
          <w:sz w:val="28"/>
          <w:szCs w:val="28"/>
        </w:rPr>
        <w:t>и характеристика технического</w:t>
      </w:r>
      <w:r w:rsidRPr="0016731C">
        <w:rPr>
          <w:b/>
          <w:sz w:val="28"/>
          <w:szCs w:val="28"/>
        </w:rPr>
        <w:t xml:space="preserve"> состояния</w:t>
      </w:r>
      <w:r>
        <w:rPr>
          <w:b/>
          <w:sz w:val="28"/>
          <w:szCs w:val="28"/>
        </w:rPr>
        <w:t xml:space="preserve"> </w:t>
      </w:r>
      <w:r w:rsidRPr="0016731C">
        <w:rPr>
          <w:b/>
          <w:sz w:val="28"/>
          <w:szCs w:val="28"/>
        </w:rPr>
        <w:t>многоквартирного дома</w:t>
      </w:r>
      <w:r w:rsidRPr="009E49D7">
        <w:rPr>
          <w:b/>
          <w:sz w:val="28"/>
          <w:szCs w:val="28"/>
        </w:rPr>
        <w:t xml:space="preserve"> </w:t>
      </w:r>
      <w:r>
        <w:rPr>
          <w:b/>
          <w:sz w:val="28"/>
          <w:szCs w:val="28"/>
        </w:rPr>
        <w:t>по адресу:</w:t>
      </w:r>
    </w:p>
    <w:p w:rsidR="00AA7772" w:rsidRPr="009E49D7" w:rsidRDefault="00AA7772" w:rsidP="00AA7772">
      <w:pPr>
        <w:widowControl w:val="0"/>
        <w:ind w:right="-2"/>
        <w:jc w:val="center"/>
        <w:rPr>
          <w:b/>
          <w:sz w:val="26"/>
          <w:szCs w:val="26"/>
        </w:rPr>
      </w:pPr>
      <w:proofErr w:type="gramStart"/>
      <w:r w:rsidRPr="009E49D7">
        <w:rPr>
          <w:b/>
          <w:sz w:val="26"/>
          <w:szCs w:val="26"/>
        </w:rPr>
        <w:t>Л</w:t>
      </w:r>
      <w:r w:rsidRPr="009E49D7">
        <w:rPr>
          <w:b/>
          <w:bCs/>
          <w:sz w:val="26"/>
          <w:szCs w:val="26"/>
        </w:rPr>
        <w:t>енинградская</w:t>
      </w:r>
      <w:proofErr w:type="gramEnd"/>
      <w:r w:rsidRPr="009E49D7">
        <w:rPr>
          <w:b/>
          <w:bCs/>
          <w:sz w:val="26"/>
          <w:szCs w:val="26"/>
        </w:rPr>
        <w:t xml:space="preserve"> обл., </w:t>
      </w:r>
      <w:proofErr w:type="spellStart"/>
      <w:r w:rsidRPr="009E49D7">
        <w:rPr>
          <w:b/>
          <w:bCs/>
          <w:sz w:val="26"/>
          <w:szCs w:val="26"/>
        </w:rPr>
        <w:t>Тосненский</w:t>
      </w:r>
      <w:proofErr w:type="spellEnd"/>
      <w:r w:rsidRPr="009E49D7">
        <w:rPr>
          <w:b/>
          <w:bCs/>
          <w:sz w:val="26"/>
          <w:szCs w:val="26"/>
        </w:rPr>
        <w:t xml:space="preserve">  р-н, </w:t>
      </w:r>
      <w:r w:rsidR="00760708">
        <w:rPr>
          <w:b/>
          <w:bCs/>
          <w:sz w:val="26"/>
          <w:szCs w:val="26"/>
        </w:rPr>
        <w:t>г. Никольское</w:t>
      </w:r>
      <w:r w:rsidRPr="009E49D7">
        <w:rPr>
          <w:b/>
          <w:sz w:val="26"/>
          <w:szCs w:val="26"/>
        </w:rPr>
        <w:t xml:space="preserve">, </w:t>
      </w:r>
      <w:r w:rsidR="004F6D3E">
        <w:rPr>
          <w:b/>
          <w:sz w:val="26"/>
          <w:szCs w:val="26"/>
        </w:rPr>
        <w:t>Советский пр.</w:t>
      </w:r>
      <w:r w:rsidR="00760708">
        <w:rPr>
          <w:b/>
          <w:sz w:val="26"/>
          <w:szCs w:val="26"/>
        </w:rPr>
        <w:t xml:space="preserve">, д. </w:t>
      </w:r>
      <w:r w:rsidR="00D64835">
        <w:rPr>
          <w:b/>
          <w:sz w:val="26"/>
          <w:szCs w:val="26"/>
        </w:rPr>
        <w:t>22</w:t>
      </w:r>
      <w:r w:rsidR="001E1317">
        <w:rPr>
          <w:b/>
          <w:sz w:val="26"/>
          <w:szCs w:val="26"/>
        </w:rPr>
        <w:t>7</w:t>
      </w:r>
    </w:p>
    <w:p w:rsidR="007F39F1" w:rsidRDefault="007F39F1" w:rsidP="001D6815">
      <w:pPr>
        <w:widowControl w:val="0"/>
        <w:ind w:left="567" w:right="567"/>
        <w:jc w:val="center"/>
        <w:rPr>
          <w:sz w:val="16"/>
          <w:szCs w:val="16"/>
        </w:rPr>
      </w:pPr>
    </w:p>
    <w:p w:rsidR="00B03B7A" w:rsidRPr="00903CC2" w:rsidRDefault="00B03B7A" w:rsidP="001D6815">
      <w:pPr>
        <w:widowControl w:val="0"/>
        <w:ind w:left="567" w:right="567"/>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6"/>
        <w:gridCol w:w="3240"/>
        <w:gridCol w:w="4921"/>
      </w:tblGrid>
      <w:tr w:rsidR="001D6815" w:rsidRPr="00C00C0E" w:rsidTr="00EC250D">
        <w:tc>
          <w:tcPr>
            <w:tcW w:w="2046"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Наименование элемента общего имущества</w:t>
            </w:r>
          </w:p>
        </w:tc>
        <w:tc>
          <w:tcPr>
            <w:tcW w:w="3240"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Параметры</w:t>
            </w:r>
          </w:p>
        </w:tc>
        <w:tc>
          <w:tcPr>
            <w:tcW w:w="4921"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Характеристика</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D6A63">
            <w:pPr>
              <w:spacing w:before="120" w:after="120"/>
              <w:jc w:val="center"/>
              <w:rPr>
                <w:szCs w:val="24"/>
              </w:rPr>
            </w:pPr>
            <w:r w:rsidRPr="00C00C0E">
              <w:rPr>
                <w:szCs w:val="24"/>
              </w:rPr>
              <w:t>Помещения и инженерные коммуникации общего пользования</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7A6D2F">
            <w:pPr>
              <w:jc w:val="left"/>
              <w:rPr>
                <w:szCs w:val="24"/>
              </w:rPr>
            </w:pPr>
            <w:r w:rsidRPr="00C00C0E">
              <w:rPr>
                <w:szCs w:val="24"/>
              </w:rPr>
              <w:t>Количество</w:t>
            </w:r>
            <w:r w:rsidR="00562D6B">
              <w:rPr>
                <w:szCs w:val="24"/>
              </w:rPr>
              <w:t xml:space="preserve"> – </w:t>
            </w:r>
            <w:r w:rsidR="007A6D2F">
              <w:rPr>
                <w:szCs w:val="24"/>
              </w:rPr>
              <w:t>2</w:t>
            </w:r>
            <w:r w:rsidR="00E3351D">
              <w:rPr>
                <w:szCs w:val="24"/>
              </w:rPr>
              <w:t>4</w:t>
            </w:r>
            <w:r w:rsidR="00562D6B">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562D6B" w:rsidP="00BC1545">
            <w:pPr>
              <w:jc w:val="left"/>
              <w:rPr>
                <w:szCs w:val="24"/>
              </w:rPr>
            </w:pPr>
            <w:r>
              <w:rPr>
                <w:szCs w:val="24"/>
              </w:rPr>
              <w:t>Количество помещений,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7A6D2F">
            <w:pPr>
              <w:jc w:val="left"/>
              <w:rPr>
                <w:szCs w:val="24"/>
              </w:rPr>
            </w:pPr>
            <w:r w:rsidRPr="00C00C0E">
              <w:rPr>
                <w:szCs w:val="24"/>
              </w:rPr>
              <w:t xml:space="preserve">Количество </w:t>
            </w:r>
            <w:r w:rsidR="00C47DBA">
              <w:rPr>
                <w:szCs w:val="24"/>
              </w:rPr>
              <w:t xml:space="preserve">– </w:t>
            </w:r>
            <w:r w:rsidR="007A6D2F">
              <w:rPr>
                <w:szCs w:val="24"/>
              </w:rPr>
              <w:t>1</w:t>
            </w:r>
            <w:r w:rsidR="00E3351D">
              <w:rPr>
                <w:szCs w:val="24"/>
              </w:rPr>
              <w:t>2</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лестничных площадок,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7A6D2F">
            <w:pPr>
              <w:jc w:val="left"/>
              <w:rPr>
                <w:szCs w:val="24"/>
              </w:rPr>
            </w:pPr>
            <w:r w:rsidRPr="00C00C0E">
              <w:rPr>
                <w:szCs w:val="24"/>
              </w:rPr>
              <w:t xml:space="preserve">Количество лестничных маршей </w:t>
            </w:r>
            <w:r>
              <w:rPr>
                <w:szCs w:val="24"/>
              </w:rPr>
              <w:t xml:space="preserve">– </w:t>
            </w:r>
            <w:r w:rsidR="007A6D2F">
              <w:rPr>
                <w:szCs w:val="24"/>
              </w:rPr>
              <w:t>21</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лестниц,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trHeight w:val="75"/>
        </w:trPr>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Лифтовые и иные шахты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AE0392" w:rsidP="00562D6B">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AE0392" w:rsidP="00BC1545">
            <w:pPr>
              <w:jc w:val="left"/>
              <w:rPr>
                <w:szCs w:val="24"/>
              </w:rPr>
            </w:pPr>
            <w:r>
              <w:rPr>
                <w:szCs w:val="24"/>
              </w:rPr>
              <w:t>Отсутствуют</w:t>
            </w:r>
          </w:p>
        </w:tc>
      </w:tr>
      <w:tr w:rsidR="0019578A"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9578A" w:rsidRPr="00C00C0E" w:rsidRDefault="0019578A" w:rsidP="00EC250D">
            <w:pPr>
              <w:jc w:val="left"/>
              <w:rPr>
                <w:szCs w:val="24"/>
              </w:rPr>
            </w:pPr>
            <w:r w:rsidRPr="00C00C0E">
              <w:rPr>
                <w:szCs w:val="24"/>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19578A" w:rsidRPr="00C00C0E" w:rsidRDefault="0019578A" w:rsidP="002C469D">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19578A" w:rsidRPr="00C00C0E" w:rsidRDefault="0019578A" w:rsidP="002C469D">
            <w:pPr>
              <w:jc w:val="left"/>
              <w:rPr>
                <w:szCs w:val="24"/>
              </w:rPr>
            </w:pPr>
            <w:r>
              <w:rPr>
                <w:szCs w:val="24"/>
              </w:rPr>
              <w:t>Отсутствуют</w:t>
            </w:r>
          </w:p>
        </w:tc>
      </w:tr>
      <w:tr w:rsidR="007A6D2F"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7A6D2F" w:rsidRPr="00C00C0E" w:rsidRDefault="007A6D2F" w:rsidP="001F37EB">
            <w:pPr>
              <w:jc w:val="left"/>
              <w:rPr>
                <w:szCs w:val="24"/>
              </w:rPr>
            </w:pPr>
            <w:r w:rsidRPr="00C00C0E">
              <w:rPr>
                <w:szCs w:val="24"/>
              </w:rPr>
              <w:t xml:space="preserve">Технические этажи </w:t>
            </w:r>
          </w:p>
        </w:tc>
        <w:tc>
          <w:tcPr>
            <w:tcW w:w="3240" w:type="dxa"/>
            <w:tcBorders>
              <w:top w:val="single" w:sz="2" w:space="0" w:color="auto"/>
              <w:left w:val="single" w:sz="2" w:space="0" w:color="auto"/>
              <w:bottom w:val="single" w:sz="2" w:space="0" w:color="auto"/>
              <w:right w:val="single" w:sz="2" w:space="0" w:color="auto"/>
            </w:tcBorders>
          </w:tcPr>
          <w:p w:rsidR="007A6D2F" w:rsidRPr="00C00C0E" w:rsidRDefault="007A6D2F" w:rsidP="001F37EB">
            <w:pPr>
              <w:jc w:val="left"/>
              <w:rPr>
                <w:szCs w:val="24"/>
              </w:rPr>
            </w:pPr>
            <w:r w:rsidRPr="00C00C0E">
              <w:rPr>
                <w:szCs w:val="24"/>
              </w:rPr>
              <w:t>Площадь</w:t>
            </w:r>
            <w:r>
              <w:rPr>
                <w:szCs w:val="24"/>
              </w:rPr>
              <w:t xml:space="preserve"> – </w:t>
            </w:r>
            <w:r>
              <w:rPr>
                <w:szCs w:val="24"/>
              </w:rPr>
              <w:t>620</w:t>
            </w:r>
            <w:r>
              <w:rPr>
                <w:szCs w:val="24"/>
              </w:rPr>
              <w:t xml:space="preserve"> м</w:t>
            </w:r>
            <w:proofErr w:type="gramStart"/>
            <w:r>
              <w:rPr>
                <w:szCs w:val="24"/>
                <w:vertAlign w:val="superscript"/>
              </w:rPr>
              <w:t>2</w:t>
            </w:r>
            <w:proofErr w:type="gramEnd"/>
            <w:r w:rsidRPr="00C00C0E">
              <w:rPr>
                <w:szCs w:val="24"/>
              </w:rPr>
              <w:t xml:space="preserve">  </w:t>
            </w:r>
          </w:p>
          <w:p w:rsidR="007A6D2F" w:rsidRPr="00C00C0E" w:rsidRDefault="007A6D2F" w:rsidP="001F37EB">
            <w:pPr>
              <w:jc w:val="left"/>
              <w:rPr>
                <w:szCs w:val="24"/>
              </w:rPr>
            </w:pPr>
            <w:r w:rsidRPr="00C00C0E">
              <w:rPr>
                <w:szCs w:val="24"/>
              </w:rPr>
              <w:t>Материал пола</w:t>
            </w:r>
            <w:r>
              <w:rPr>
                <w:szCs w:val="24"/>
              </w:rPr>
              <w:t>: бетон</w:t>
            </w:r>
          </w:p>
        </w:tc>
        <w:tc>
          <w:tcPr>
            <w:tcW w:w="4921" w:type="dxa"/>
            <w:tcBorders>
              <w:top w:val="single" w:sz="2" w:space="0" w:color="auto"/>
              <w:left w:val="single" w:sz="2" w:space="0" w:color="auto"/>
              <w:bottom w:val="single" w:sz="2" w:space="0" w:color="auto"/>
              <w:right w:val="single" w:sz="2" w:space="0" w:color="auto"/>
            </w:tcBorders>
          </w:tcPr>
          <w:p w:rsidR="007A6D2F" w:rsidRPr="00C00C0E" w:rsidRDefault="007A6D2F" w:rsidP="001F37EB">
            <w:pPr>
              <w:jc w:val="left"/>
              <w:rPr>
                <w:szCs w:val="24"/>
              </w:rPr>
            </w:pPr>
            <w:r w:rsidRPr="00C00C0E">
              <w:rPr>
                <w:szCs w:val="24"/>
              </w:rPr>
              <w:t>Санитарное</w:t>
            </w:r>
            <w:r>
              <w:rPr>
                <w:szCs w:val="24"/>
              </w:rPr>
              <w:t xml:space="preserve"> </w:t>
            </w:r>
            <w:r w:rsidRPr="00C00C0E">
              <w:rPr>
                <w:szCs w:val="24"/>
              </w:rPr>
              <w:t>состояние</w:t>
            </w:r>
            <w:r>
              <w:rPr>
                <w:szCs w:val="24"/>
              </w:rPr>
              <w:t xml:space="preserve"> – удовлетворительное</w:t>
            </w:r>
          </w:p>
          <w:p w:rsidR="007A6D2F" w:rsidRPr="00C00C0E" w:rsidRDefault="007A6D2F" w:rsidP="001F37EB">
            <w:pPr>
              <w:jc w:val="left"/>
              <w:rPr>
                <w:szCs w:val="24"/>
              </w:rPr>
            </w:pPr>
            <w:r w:rsidRPr="00C00C0E">
              <w:rPr>
                <w:szCs w:val="24"/>
              </w:rPr>
              <w:t>Требования пожарной безопасности</w:t>
            </w:r>
            <w:r>
              <w:rPr>
                <w:szCs w:val="24"/>
              </w:rPr>
              <w:t xml:space="preserve"> – соблюдаются</w:t>
            </w:r>
          </w:p>
          <w:p w:rsidR="007A6D2F" w:rsidRPr="00C00C0E" w:rsidRDefault="007A6D2F" w:rsidP="001F37EB">
            <w:pPr>
              <w:jc w:val="left"/>
              <w:rPr>
                <w:szCs w:val="24"/>
              </w:rPr>
            </w:pPr>
            <w:r w:rsidRPr="00C00C0E">
              <w:rPr>
                <w:szCs w:val="24"/>
              </w:rPr>
              <w:t xml:space="preserve">- площадь </w:t>
            </w:r>
            <w:r>
              <w:rPr>
                <w:szCs w:val="24"/>
              </w:rPr>
              <w:t>технического этажа</w:t>
            </w:r>
            <w:r w:rsidRPr="00C00C0E">
              <w:rPr>
                <w:szCs w:val="24"/>
              </w:rPr>
              <w:t>, требующ</w:t>
            </w:r>
            <w:r>
              <w:rPr>
                <w:szCs w:val="24"/>
              </w:rPr>
              <w:t>ий</w:t>
            </w:r>
            <w:r w:rsidRPr="00C00C0E">
              <w:rPr>
                <w:szCs w:val="24"/>
              </w:rPr>
              <w:t xml:space="preserve"> капитального ремонта </w:t>
            </w:r>
            <w:r>
              <w:rPr>
                <w:szCs w:val="24"/>
              </w:rPr>
              <w:t>– 0 кв</w:t>
            </w:r>
            <w:proofErr w:type="gramStart"/>
            <w:r>
              <w:rPr>
                <w:szCs w:val="24"/>
              </w:rPr>
              <w:t>.м</w:t>
            </w:r>
            <w:proofErr w:type="gramEnd"/>
          </w:p>
        </w:tc>
      </w:tr>
      <w:tr w:rsidR="007A6D2F"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7A6D2F" w:rsidRPr="00C00C0E" w:rsidRDefault="007A6D2F" w:rsidP="001F37EB">
            <w:pPr>
              <w:jc w:val="left"/>
              <w:rPr>
                <w:szCs w:val="24"/>
              </w:rPr>
            </w:pPr>
            <w:r w:rsidRPr="00C00C0E">
              <w:rPr>
                <w:szCs w:val="24"/>
              </w:rPr>
              <w:t xml:space="preserve">Технические подвалы </w:t>
            </w:r>
          </w:p>
        </w:tc>
        <w:tc>
          <w:tcPr>
            <w:tcW w:w="3240" w:type="dxa"/>
            <w:tcBorders>
              <w:top w:val="single" w:sz="2" w:space="0" w:color="auto"/>
              <w:left w:val="single" w:sz="2" w:space="0" w:color="auto"/>
              <w:bottom w:val="single" w:sz="2" w:space="0" w:color="auto"/>
              <w:right w:val="single" w:sz="2" w:space="0" w:color="auto"/>
            </w:tcBorders>
          </w:tcPr>
          <w:p w:rsidR="007A6D2F" w:rsidRPr="00116367" w:rsidRDefault="007A6D2F" w:rsidP="001F37EB">
            <w:pPr>
              <w:jc w:val="left"/>
              <w:rPr>
                <w:szCs w:val="24"/>
                <w:vertAlign w:val="superscript"/>
              </w:rPr>
            </w:pPr>
            <w:r>
              <w:rPr>
                <w:szCs w:val="24"/>
              </w:rPr>
              <w:t>Площадь пола – 578,8 м</w:t>
            </w:r>
            <w:proofErr w:type="gramStart"/>
            <w:r>
              <w:rPr>
                <w:szCs w:val="24"/>
                <w:vertAlign w:val="superscript"/>
              </w:rPr>
              <w:t>2</w:t>
            </w:r>
            <w:proofErr w:type="gramEnd"/>
          </w:p>
          <w:p w:rsidR="007A6D2F" w:rsidRPr="00C00C0E" w:rsidRDefault="007A6D2F" w:rsidP="001F37EB">
            <w:pPr>
              <w:jc w:val="left"/>
              <w:rPr>
                <w:szCs w:val="24"/>
              </w:rPr>
            </w:pPr>
            <w:r w:rsidRPr="00C00C0E">
              <w:rPr>
                <w:szCs w:val="24"/>
              </w:rPr>
              <w:t xml:space="preserve">Перечень инженерных коммуникаций: </w:t>
            </w:r>
          </w:p>
          <w:p w:rsidR="007A6D2F" w:rsidRPr="00C00C0E" w:rsidRDefault="007A6D2F" w:rsidP="001F37EB">
            <w:pPr>
              <w:jc w:val="left"/>
              <w:rPr>
                <w:szCs w:val="24"/>
              </w:rPr>
            </w:pPr>
            <w:r w:rsidRPr="00C00C0E">
              <w:rPr>
                <w:szCs w:val="24"/>
              </w:rPr>
              <w:t>1. система отопления;</w:t>
            </w:r>
          </w:p>
          <w:p w:rsidR="007A6D2F" w:rsidRPr="00C00C0E" w:rsidRDefault="007A6D2F" w:rsidP="001F37EB">
            <w:pPr>
              <w:jc w:val="left"/>
              <w:rPr>
                <w:szCs w:val="24"/>
              </w:rPr>
            </w:pPr>
            <w:r w:rsidRPr="00C00C0E">
              <w:rPr>
                <w:szCs w:val="24"/>
              </w:rPr>
              <w:t>2</w:t>
            </w:r>
            <w:r>
              <w:rPr>
                <w:szCs w:val="24"/>
              </w:rPr>
              <w:t>. горячее водоснабжение;</w:t>
            </w:r>
          </w:p>
          <w:p w:rsidR="007A6D2F" w:rsidRDefault="007A6D2F" w:rsidP="001F37EB">
            <w:pPr>
              <w:jc w:val="left"/>
              <w:rPr>
                <w:szCs w:val="24"/>
              </w:rPr>
            </w:pPr>
            <w:r>
              <w:rPr>
                <w:szCs w:val="24"/>
              </w:rPr>
              <w:t>3.</w:t>
            </w:r>
            <w:r w:rsidRPr="00C00C0E">
              <w:rPr>
                <w:szCs w:val="24"/>
              </w:rPr>
              <w:t xml:space="preserve"> </w:t>
            </w:r>
            <w:r>
              <w:rPr>
                <w:szCs w:val="24"/>
              </w:rPr>
              <w:t>холодное водоснабжение</w:t>
            </w:r>
            <w:r w:rsidRPr="00C00C0E">
              <w:rPr>
                <w:szCs w:val="24"/>
              </w:rPr>
              <w:t>;</w:t>
            </w:r>
          </w:p>
          <w:p w:rsidR="007A6D2F" w:rsidRPr="00C00C0E" w:rsidRDefault="007A6D2F" w:rsidP="001F37EB">
            <w:pPr>
              <w:jc w:val="left"/>
              <w:rPr>
                <w:szCs w:val="24"/>
              </w:rPr>
            </w:pPr>
            <w:r>
              <w:rPr>
                <w:szCs w:val="24"/>
              </w:rPr>
              <w:t xml:space="preserve">4. </w:t>
            </w:r>
            <w:r w:rsidRPr="00C00C0E">
              <w:rPr>
                <w:szCs w:val="24"/>
              </w:rPr>
              <w:t>канализация;</w:t>
            </w:r>
          </w:p>
          <w:p w:rsidR="007A6D2F" w:rsidRPr="00C00C0E" w:rsidRDefault="007A6D2F" w:rsidP="001F37EB">
            <w:pPr>
              <w:jc w:val="left"/>
              <w:rPr>
                <w:szCs w:val="24"/>
              </w:rPr>
            </w:pPr>
            <w:r>
              <w:rPr>
                <w:szCs w:val="24"/>
              </w:rPr>
              <w:t>5</w:t>
            </w:r>
            <w:r w:rsidRPr="00C00C0E">
              <w:rPr>
                <w:szCs w:val="24"/>
              </w:rPr>
              <w:t>.</w:t>
            </w:r>
            <w:r>
              <w:rPr>
                <w:szCs w:val="24"/>
              </w:rPr>
              <w:t xml:space="preserve"> электроснабжение</w:t>
            </w:r>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7A6D2F" w:rsidRPr="00C00C0E" w:rsidRDefault="007A6D2F" w:rsidP="001F37EB">
            <w:pPr>
              <w:jc w:val="left"/>
              <w:rPr>
                <w:szCs w:val="24"/>
              </w:rPr>
            </w:pPr>
            <w:r w:rsidRPr="00C00C0E">
              <w:rPr>
                <w:szCs w:val="24"/>
              </w:rPr>
              <w:t>Санитарное</w:t>
            </w:r>
            <w:r>
              <w:rPr>
                <w:szCs w:val="24"/>
              </w:rPr>
              <w:t xml:space="preserve"> </w:t>
            </w:r>
            <w:r w:rsidRPr="00C00C0E">
              <w:rPr>
                <w:szCs w:val="24"/>
              </w:rPr>
              <w:t>состояние</w:t>
            </w:r>
            <w:r>
              <w:rPr>
                <w:szCs w:val="24"/>
              </w:rPr>
              <w:t xml:space="preserve"> – удовлетворительное</w:t>
            </w:r>
          </w:p>
          <w:p w:rsidR="007A6D2F" w:rsidRPr="00C00C0E" w:rsidRDefault="007A6D2F" w:rsidP="001F37EB">
            <w:pPr>
              <w:jc w:val="left"/>
              <w:rPr>
                <w:szCs w:val="24"/>
              </w:rPr>
            </w:pPr>
            <w:r w:rsidRPr="00C00C0E">
              <w:rPr>
                <w:szCs w:val="24"/>
              </w:rPr>
              <w:t>Требования пожарной безопасности</w:t>
            </w:r>
            <w:r>
              <w:rPr>
                <w:szCs w:val="24"/>
              </w:rPr>
              <w:t xml:space="preserve"> – соблюдаются</w:t>
            </w:r>
          </w:p>
          <w:p w:rsidR="007A6D2F" w:rsidRDefault="007A6D2F" w:rsidP="001F37EB">
            <w:pPr>
              <w:jc w:val="left"/>
              <w:rPr>
                <w:szCs w:val="24"/>
              </w:rPr>
            </w:pPr>
            <w:r w:rsidRPr="00C00C0E">
              <w:rPr>
                <w:szCs w:val="24"/>
              </w:rPr>
              <w:t>Перечислить оборудование и инженерные коммуникации, нуждающиеся в ремонте и/или замене:</w:t>
            </w:r>
            <w:r>
              <w:rPr>
                <w:szCs w:val="24"/>
              </w:rPr>
              <w:t xml:space="preserve"> нет</w:t>
            </w:r>
          </w:p>
          <w:p w:rsidR="007A6D2F" w:rsidRDefault="007A6D2F" w:rsidP="001F37EB">
            <w:pPr>
              <w:jc w:val="left"/>
              <w:rPr>
                <w:szCs w:val="24"/>
              </w:rPr>
            </w:pPr>
            <w:r>
              <w:rPr>
                <w:szCs w:val="24"/>
              </w:rPr>
              <w:t>1.</w:t>
            </w:r>
          </w:p>
          <w:p w:rsidR="007A6D2F" w:rsidRPr="00C00C0E" w:rsidRDefault="007A6D2F" w:rsidP="001F37EB">
            <w:pPr>
              <w:jc w:val="left"/>
              <w:rPr>
                <w:szCs w:val="24"/>
              </w:rPr>
            </w:pPr>
            <w:r>
              <w:rPr>
                <w:szCs w:val="24"/>
              </w:rPr>
              <w:t>2.</w:t>
            </w:r>
          </w:p>
        </w:tc>
      </w:tr>
      <w:tr w:rsidR="007A6D2F"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7A6D2F" w:rsidRPr="00C00C0E" w:rsidRDefault="007A6D2F" w:rsidP="00EC250D">
            <w:pPr>
              <w:jc w:val="left"/>
              <w:rPr>
                <w:szCs w:val="24"/>
              </w:rPr>
            </w:pPr>
            <w:r w:rsidRPr="00C00C0E">
              <w:rPr>
                <w:szCs w:val="24"/>
              </w:rPr>
              <w:t>Кровля</w:t>
            </w:r>
          </w:p>
        </w:tc>
        <w:tc>
          <w:tcPr>
            <w:tcW w:w="3240" w:type="dxa"/>
            <w:tcBorders>
              <w:top w:val="single" w:sz="2" w:space="0" w:color="auto"/>
              <w:left w:val="single" w:sz="2" w:space="0" w:color="auto"/>
              <w:bottom w:val="single" w:sz="2" w:space="0" w:color="auto"/>
              <w:right w:val="single" w:sz="2" w:space="0" w:color="auto"/>
            </w:tcBorders>
          </w:tcPr>
          <w:p w:rsidR="007A6D2F" w:rsidRPr="00C00C0E" w:rsidRDefault="007A6D2F" w:rsidP="00EC250D">
            <w:pPr>
              <w:jc w:val="left"/>
              <w:rPr>
                <w:szCs w:val="24"/>
              </w:rPr>
            </w:pPr>
            <w:r w:rsidRPr="00C00C0E">
              <w:rPr>
                <w:szCs w:val="24"/>
              </w:rPr>
              <w:t>Вид кровли</w:t>
            </w:r>
            <w:r>
              <w:rPr>
                <w:szCs w:val="24"/>
              </w:rPr>
              <w:t xml:space="preserve"> – </w:t>
            </w:r>
            <w:proofErr w:type="gramStart"/>
            <w:r>
              <w:rPr>
                <w:szCs w:val="24"/>
              </w:rPr>
              <w:t>скатная</w:t>
            </w:r>
            <w:proofErr w:type="gramEnd"/>
          </w:p>
          <w:p w:rsidR="007A6D2F" w:rsidRPr="00C00C0E" w:rsidRDefault="007A6D2F" w:rsidP="00EC250D">
            <w:pPr>
              <w:jc w:val="left"/>
              <w:rPr>
                <w:szCs w:val="24"/>
              </w:rPr>
            </w:pPr>
            <w:r w:rsidRPr="00C00C0E">
              <w:rPr>
                <w:szCs w:val="24"/>
              </w:rPr>
              <w:t>Материал кровли</w:t>
            </w:r>
            <w:r>
              <w:rPr>
                <w:szCs w:val="24"/>
              </w:rPr>
              <w:t xml:space="preserve"> –</w:t>
            </w:r>
            <w:r w:rsidRPr="00C00C0E">
              <w:rPr>
                <w:szCs w:val="24"/>
              </w:rPr>
              <w:t xml:space="preserve"> </w:t>
            </w:r>
            <w:proofErr w:type="gramStart"/>
            <w:r>
              <w:rPr>
                <w:szCs w:val="24"/>
              </w:rPr>
              <w:t>металлическая</w:t>
            </w:r>
            <w:proofErr w:type="gramEnd"/>
          </w:p>
          <w:p w:rsidR="007A6D2F" w:rsidRPr="00C00C0E" w:rsidRDefault="007A6D2F" w:rsidP="00693C90">
            <w:pPr>
              <w:jc w:val="left"/>
              <w:rPr>
                <w:szCs w:val="24"/>
              </w:rPr>
            </w:pPr>
            <w:r w:rsidRPr="00C00C0E">
              <w:rPr>
                <w:szCs w:val="24"/>
              </w:rPr>
              <w:t>Площадь кровли</w:t>
            </w:r>
            <w:r>
              <w:rPr>
                <w:szCs w:val="24"/>
              </w:rPr>
              <w:t xml:space="preserve"> – 68</w:t>
            </w:r>
            <w:r w:rsidR="00693C90">
              <w:rPr>
                <w:szCs w:val="24"/>
              </w:rPr>
              <w:t>5</w:t>
            </w:r>
            <w:r>
              <w:rPr>
                <w:szCs w:val="24"/>
              </w:rPr>
              <w:t xml:space="preserve"> кв</w:t>
            </w:r>
            <w:proofErr w:type="gramStart"/>
            <w:r>
              <w:rPr>
                <w:szCs w:val="24"/>
              </w:rPr>
              <w:t>.м</w:t>
            </w:r>
            <w:proofErr w:type="gramEnd"/>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7A6D2F" w:rsidRPr="00C00C0E" w:rsidRDefault="007A6D2F" w:rsidP="00EC250D">
            <w:pPr>
              <w:jc w:val="left"/>
              <w:rPr>
                <w:szCs w:val="24"/>
              </w:rPr>
            </w:pPr>
            <w:r w:rsidRPr="00C00C0E">
              <w:rPr>
                <w:szCs w:val="24"/>
              </w:rPr>
              <w:t xml:space="preserve">Описать состояние и указать: </w:t>
            </w:r>
          </w:p>
          <w:p w:rsidR="007A6D2F" w:rsidRPr="00C00C0E" w:rsidRDefault="007A6D2F" w:rsidP="00EC250D">
            <w:pPr>
              <w:jc w:val="left"/>
              <w:rPr>
                <w:szCs w:val="24"/>
              </w:rPr>
            </w:pPr>
            <w:r w:rsidRPr="00C00C0E">
              <w:rPr>
                <w:szCs w:val="24"/>
              </w:rPr>
              <w:t xml:space="preserve">- площадь крыши, требующей капитального ремонта </w:t>
            </w:r>
            <w:r>
              <w:rPr>
                <w:szCs w:val="24"/>
              </w:rPr>
              <w:t>– 0 кв</w:t>
            </w:r>
            <w:proofErr w:type="gramStart"/>
            <w:r>
              <w:rPr>
                <w:szCs w:val="24"/>
              </w:rPr>
              <w:t>.м</w:t>
            </w:r>
            <w:proofErr w:type="gramEnd"/>
          </w:p>
          <w:p w:rsidR="007A6D2F" w:rsidRPr="00C00C0E" w:rsidRDefault="007A6D2F" w:rsidP="00EC250D">
            <w:pPr>
              <w:jc w:val="left"/>
              <w:rPr>
                <w:szCs w:val="24"/>
              </w:rPr>
            </w:pPr>
            <w:r w:rsidRPr="00C00C0E">
              <w:rPr>
                <w:szCs w:val="24"/>
              </w:rPr>
              <w:t>- площадь кры</w:t>
            </w:r>
            <w:r>
              <w:rPr>
                <w:szCs w:val="24"/>
              </w:rPr>
              <w:t>ши, требующей текущего ремонта – 0 кв</w:t>
            </w:r>
            <w:proofErr w:type="gramStart"/>
            <w:r>
              <w:rPr>
                <w:szCs w:val="24"/>
              </w:rPr>
              <w:t>.м</w:t>
            </w:r>
            <w:proofErr w:type="gramEnd"/>
          </w:p>
        </w:tc>
      </w:tr>
      <w:tr w:rsidR="007A6D2F"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7A6D2F" w:rsidRPr="00C00C0E" w:rsidRDefault="007A6D2F" w:rsidP="00EC250D">
            <w:pPr>
              <w:jc w:val="left"/>
              <w:rPr>
                <w:szCs w:val="24"/>
              </w:rPr>
            </w:pPr>
            <w:r w:rsidRPr="00C00C0E">
              <w:rPr>
                <w:szCs w:val="24"/>
              </w:rPr>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7A6D2F" w:rsidRPr="00C00C0E" w:rsidRDefault="007A6D2F" w:rsidP="00EC250D">
            <w:pPr>
              <w:jc w:val="left"/>
              <w:rPr>
                <w:szCs w:val="24"/>
              </w:rPr>
            </w:pPr>
            <w:r w:rsidRPr="00C00C0E">
              <w:rPr>
                <w:szCs w:val="24"/>
              </w:rPr>
              <w:t>Количество дверей, ограждающих вход в помещения общего пользования</w:t>
            </w:r>
            <w:r>
              <w:rPr>
                <w:szCs w:val="24"/>
              </w:rPr>
              <w:t xml:space="preserve"> – </w:t>
            </w:r>
            <w:r w:rsidR="00693C90">
              <w:rPr>
                <w:szCs w:val="24"/>
              </w:rPr>
              <w:t>6</w:t>
            </w:r>
            <w:r>
              <w:rPr>
                <w:szCs w:val="24"/>
              </w:rPr>
              <w:t xml:space="preserve"> шт.</w:t>
            </w:r>
          </w:p>
          <w:p w:rsidR="007A6D2F" w:rsidRPr="00C00C0E" w:rsidRDefault="007A6D2F" w:rsidP="00EC250D">
            <w:pPr>
              <w:jc w:val="left"/>
              <w:rPr>
                <w:szCs w:val="24"/>
              </w:rPr>
            </w:pPr>
            <w:r w:rsidRPr="00C00C0E">
              <w:rPr>
                <w:szCs w:val="24"/>
              </w:rPr>
              <w:t xml:space="preserve">шт. из них: </w:t>
            </w:r>
          </w:p>
          <w:p w:rsidR="007A6D2F" w:rsidRPr="00C00C0E" w:rsidRDefault="007A6D2F" w:rsidP="00EC250D">
            <w:pPr>
              <w:jc w:val="left"/>
              <w:rPr>
                <w:szCs w:val="24"/>
              </w:rPr>
            </w:pPr>
            <w:r w:rsidRPr="00C00C0E">
              <w:rPr>
                <w:szCs w:val="24"/>
              </w:rPr>
              <w:t>- деревянных</w:t>
            </w:r>
            <w:r>
              <w:rPr>
                <w:szCs w:val="24"/>
              </w:rPr>
              <w:t xml:space="preserve"> –</w:t>
            </w:r>
            <w:r w:rsidRPr="00C00C0E">
              <w:rPr>
                <w:szCs w:val="24"/>
              </w:rPr>
              <w:t xml:space="preserve"> </w:t>
            </w:r>
            <w:r w:rsidR="00693C90">
              <w:rPr>
                <w:szCs w:val="24"/>
              </w:rPr>
              <w:t>3</w:t>
            </w:r>
            <w:r>
              <w:rPr>
                <w:szCs w:val="24"/>
              </w:rPr>
              <w:t xml:space="preserve"> </w:t>
            </w:r>
            <w:r w:rsidRPr="00C00C0E">
              <w:rPr>
                <w:szCs w:val="24"/>
              </w:rPr>
              <w:t xml:space="preserve">шт.; </w:t>
            </w:r>
          </w:p>
          <w:p w:rsidR="007A6D2F" w:rsidRPr="00C00C0E" w:rsidRDefault="007A6D2F" w:rsidP="00693C90">
            <w:pPr>
              <w:spacing w:after="40"/>
              <w:jc w:val="left"/>
              <w:rPr>
                <w:szCs w:val="24"/>
              </w:rPr>
            </w:pPr>
            <w:r w:rsidRPr="00C00C0E">
              <w:rPr>
                <w:szCs w:val="24"/>
              </w:rPr>
              <w:t>- металлических</w:t>
            </w:r>
            <w:r>
              <w:rPr>
                <w:szCs w:val="24"/>
              </w:rPr>
              <w:t xml:space="preserve"> – </w:t>
            </w:r>
            <w:r w:rsidR="00693C90">
              <w:rPr>
                <w:szCs w:val="24"/>
              </w:rPr>
              <w:t>3</w:t>
            </w:r>
            <w:r>
              <w:rPr>
                <w:szCs w:val="24"/>
              </w:rPr>
              <w:t xml:space="preserve"> </w:t>
            </w:r>
            <w:r w:rsidRPr="00C00C0E">
              <w:rPr>
                <w:szCs w:val="24"/>
              </w:rPr>
              <w:t>шт.</w:t>
            </w:r>
          </w:p>
        </w:tc>
        <w:tc>
          <w:tcPr>
            <w:tcW w:w="4921" w:type="dxa"/>
            <w:tcBorders>
              <w:top w:val="single" w:sz="2" w:space="0" w:color="auto"/>
              <w:left w:val="single" w:sz="2" w:space="0" w:color="auto"/>
              <w:bottom w:val="single" w:sz="2" w:space="0" w:color="auto"/>
              <w:right w:val="single" w:sz="2" w:space="0" w:color="auto"/>
            </w:tcBorders>
          </w:tcPr>
          <w:p w:rsidR="007A6D2F" w:rsidRPr="00C00C0E" w:rsidRDefault="007A6D2F" w:rsidP="00BC1545">
            <w:pPr>
              <w:jc w:val="left"/>
              <w:rPr>
                <w:szCs w:val="24"/>
              </w:rPr>
            </w:pPr>
            <w:r>
              <w:rPr>
                <w:szCs w:val="24"/>
              </w:rPr>
              <w:t>Количество дверей, требующих ремонта – 0 шт.</w:t>
            </w:r>
          </w:p>
        </w:tc>
      </w:tr>
      <w:tr w:rsidR="007A6D2F"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7A6D2F" w:rsidRPr="00C00C0E" w:rsidRDefault="007A6D2F" w:rsidP="00EC250D">
            <w:pPr>
              <w:jc w:val="left"/>
              <w:rPr>
                <w:szCs w:val="24"/>
              </w:rPr>
            </w:pPr>
            <w:r w:rsidRPr="00C00C0E">
              <w:rPr>
                <w:szCs w:val="24"/>
              </w:rPr>
              <w:t xml:space="preserve">Окна </w:t>
            </w:r>
          </w:p>
        </w:tc>
        <w:tc>
          <w:tcPr>
            <w:tcW w:w="3240" w:type="dxa"/>
            <w:tcBorders>
              <w:top w:val="single" w:sz="2" w:space="0" w:color="auto"/>
              <w:left w:val="single" w:sz="2" w:space="0" w:color="auto"/>
              <w:bottom w:val="single" w:sz="2" w:space="0" w:color="auto"/>
              <w:right w:val="single" w:sz="2" w:space="0" w:color="auto"/>
            </w:tcBorders>
          </w:tcPr>
          <w:p w:rsidR="007A6D2F" w:rsidRPr="00C00C0E" w:rsidRDefault="007A6D2F" w:rsidP="00601AE8">
            <w:pPr>
              <w:jc w:val="left"/>
              <w:rPr>
                <w:szCs w:val="24"/>
              </w:rPr>
            </w:pPr>
            <w:r w:rsidRPr="00C00C0E">
              <w:rPr>
                <w:szCs w:val="24"/>
              </w:rPr>
              <w:t>Количество окон, расположенных в помещениях общего пользования</w:t>
            </w:r>
            <w:r>
              <w:rPr>
                <w:szCs w:val="24"/>
              </w:rPr>
              <w:t xml:space="preserve"> – </w:t>
            </w:r>
            <w:r w:rsidR="00601AE8">
              <w:rPr>
                <w:szCs w:val="24"/>
              </w:rPr>
              <w:t>9</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7A6D2F" w:rsidRPr="00C00C0E" w:rsidRDefault="007A6D2F" w:rsidP="00BC1545">
            <w:pPr>
              <w:jc w:val="left"/>
              <w:rPr>
                <w:szCs w:val="24"/>
              </w:rPr>
            </w:pPr>
            <w:r>
              <w:rPr>
                <w:szCs w:val="24"/>
              </w:rPr>
              <w:t>Количество окон, требующих ремонта – 0 шт.</w:t>
            </w:r>
          </w:p>
        </w:tc>
      </w:tr>
      <w:tr w:rsidR="007A6D2F"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7A6D2F" w:rsidRPr="00C00C0E" w:rsidRDefault="007A6D2F" w:rsidP="00EC250D">
            <w:pPr>
              <w:jc w:val="left"/>
              <w:rPr>
                <w:szCs w:val="24"/>
              </w:rPr>
            </w:pPr>
            <w:r w:rsidRPr="00C00C0E">
              <w:rPr>
                <w:szCs w:val="24"/>
              </w:rPr>
              <w:lastRenderedPageBreak/>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Pr>
          <w:p w:rsidR="007A6D2F" w:rsidRPr="00C00C0E" w:rsidRDefault="007A6D2F" w:rsidP="00B86E39">
            <w:pPr>
              <w:spacing w:after="40"/>
              <w:jc w:val="left"/>
              <w:rPr>
                <w:szCs w:val="24"/>
              </w:rPr>
            </w:pPr>
            <w:r>
              <w:rPr>
                <w:szCs w:val="24"/>
              </w:rPr>
              <w:t xml:space="preserve">Длина водосточных труб – </w:t>
            </w:r>
            <w:r w:rsidR="00B86E39">
              <w:rPr>
                <w:szCs w:val="24"/>
              </w:rPr>
              <w:t>140</w:t>
            </w:r>
            <w:r>
              <w:rPr>
                <w:szCs w:val="24"/>
              </w:rPr>
              <w:t xml:space="preserve"> м</w:t>
            </w:r>
          </w:p>
        </w:tc>
        <w:tc>
          <w:tcPr>
            <w:tcW w:w="4921" w:type="dxa"/>
            <w:tcBorders>
              <w:top w:val="single" w:sz="2" w:space="0" w:color="auto"/>
              <w:left w:val="single" w:sz="2" w:space="0" w:color="auto"/>
              <w:bottom w:val="single" w:sz="2" w:space="0" w:color="auto"/>
              <w:right w:val="single" w:sz="2" w:space="0" w:color="auto"/>
            </w:tcBorders>
          </w:tcPr>
          <w:p w:rsidR="007A6D2F" w:rsidRPr="00C00C0E" w:rsidRDefault="007A6D2F" w:rsidP="00523196">
            <w:pPr>
              <w:jc w:val="left"/>
              <w:rPr>
                <w:szCs w:val="24"/>
              </w:rPr>
            </w:pPr>
            <w:r w:rsidRPr="00C00C0E">
              <w:rPr>
                <w:szCs w:val="24"/>
              </w:rPr>
              <w:t xml:space="preserve">Протяженность </w:t>
            </w:r>
            <w:r>
              <w:rPr>
                <w:szCs w:val="24"/>
              </w:rPr>
              <w:t>водосточных труб, требующих ремонта – 0 м.</w:t>
            </w:r>
          </w:p>
        </w:tc>
      </w:tr>
      <w:tr w:rsidR="007A6D2F"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7A6D2F" w:rsidRPr="00C00C0E" w:rsidRDefault="007A6D2F" w:rsidP="00EC250D">
            <w:pPr>
              <w:jc w:val="left"/>
              <w:rPr>
                <w:szCs w:val="24"/>
              </w:rPr>
            </w:pPr>
            <w:r w:rsidRPr="00C00C0E">
              <w:rPr>
                <w:szCs w:val="24"/>
              </w:rPr>
              <w:t>Светильники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7A6D2F" w:rsidRDefault="007A6D2F" w:rsidP="00BC1545">
            <w:pPr>
              <w:jc w:val="left"/>
              <w:rPr>
                <w:szCs w:val="24"/>
              </w:rPr>
            </w:pPr>
            <w:r w:rsidRPr="00C00C0E">
              <w:rPr>
                <w:szCs w:val="24"/>
              </w:rPr>
              <w:t>Количество</w:t>
            </w:r>
            <w:r>
              <w:rPr>
                <w:szCs w:val="24"/>
              </w:rPr>
              <w:t xml:space="preserve"> –</w:t>
            </w:r>
            <w:r w:rsidRPr="00C00C0E">
              <w:rPr>
                <w:szCs w:val="24"/>
              </w:rPr>
              <w:t xml:space="preserve"> </w:t>
            </w:r>
            <w:r w:rsidR="00B86E39">
              <w:rPr>
                <w:szCs w:val="24"/>
              </w:rPr>
              <w:t>8</w:t>
            </w:r>
            <w:r>
              <w:rPr>
                <w:szCs w:val="24"/>
              </w:rPr>
              <w:t xml:space="preserve"> </w:t>
            </w:r>
            <w:r w:rsidRPr="00C00C0E">
              <w:rPr>
                <w:szCs w:val="24"/>
              </w:rPr>
              <w:t xml:space="preserve">шт.  </w:t>
            </w:r>
          </w:p>
          <w:p w:rsidR="007A6D2F" w:rsidRDefault="007A6D2F" w:rsidP="00BC1545">
            <w:pPr>
              <w:jc w:val="left"/>
              <w:rPr>
                <w:szCs w:val="24"/>
              </w:rPr>
            </w:pPr>
          </w:p>
          <w:p w:rsidR="007A6D2F" w:rsidRPr="00C00C0E" w:rsidRDefault="007A6D2F" w:rsidP="00BC1545">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7A6D2F" w:rsidRPr="00C00C0E" w:rsidRDefault="007A6D2F" w:rsidP="00BC1545">
            <w:pPr>
              <w:jc w:val="left"/>
              <w:rPr>
                <w:szCs w:val="24"/>
              </w:rPr>
            </w:pPr>
            <w:r>
              <w:rPr>
                <w:szCs w:val="24"/>
              </w:rPr>
              <w:t>Количество светильников, требующих замены – 0 шт.</w:t>
            </w:r>
          </w:p>
        </w:tc>
      </w:tr>
      <w:tr w:rsidR="007A6D2F"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7A6D2F" w:rsidRPr="00C00C0E" w:rsidRDefault="007A6D2F" w:rsidP="00AE0392">
            <w:pPr>
              <w:jc w:val="left"/>
              <w:rPr>
                <w:szCs w:val="24"/>
              </w:rPr>
            </w:pPr>
            <w:r w:rsidRPr="00C00C0E">
              <w:rPr>
                <w:szCs w:val="24"/>
              </w:rPr>
              <w:t xml:space="preserve">Сети теплоснабжения  </w:t>
            </w:r>
          </w:p>
        </w:tc>
        <w:tc>
          <w:tcPr>
            <w:tcW w:w="3240" w:type="dxa"/>
            <w:tcBorders>
              <w:top w:val="single" w:sz="2" w:space="0" w:color="auto"/>
              <w:left w:val="single" w:sz="2" w:space="0" w:color="auto"/>
              <w:bottom w:val="single" w:sz="2" w:space="0" w:color="auto"/>
              <w:right w:val="single" w:sz="2" w:space="0" w:color="auto"/>
            </w:tcBorders>
          </w:tcPr>
          <w:p w:rsidR="007A6D2F" w:rsidRPr="00C00C0E" w:rsidRDefault="007A6D2F" w:rsidP="00B86E39">
            <w:pPr>
              <w:jc w:val="left"/>
              <w:rPr>
                <w:szCs w:val="24"/>
              </w:rPr>
            </w:pPr>
            <w:r>
              <w:rPr>
                <w:szCs w:val="24"/>
              </w:rPr>
              <w:t xml:space="preserve">Длина трубопроводов системы отопления – </w:t>
            </w:r>
            <w:r w:rsidR="00B86E39">
              <w:rPr>
                <w:szCs w:val="24"/>
              </w:rPr>
              <w:t>740</w:t>
            </w:r>
            <w:r w:rsidRPr="00C00C0E">
              <w:rPr>
                <w:szCs w:val="24"/>
              </w:rPr>
              <w:t xml:space="preserve"> м </w:t>
            </w:r>
          </w:p>
        </w:tc>
        <w:tc>
          <w:tcPr>
            <w:tcW w:w="4921" w:type="dxa"/>
            <w:tcBorders>
              <w:top w:val="single" w:sz="2" w:space="0" w:color="auto"/>
              <w:left w:val="single" w:sz="2" w:space="0" w:color="auto"/>
              <w:bottom w:val="single" w:sz="2" w:space="0" w:color="auto"/>
              <w:right w:val="single" w:sz="2" w:space="0" w:color="auto"/>
            </w:tcBorders>
          </w:tcPr>
          <w:p w:rsidR="007A6D2F" w:rsidRPr="00C00C0E" w:rsidRDefault="007A6D2F" w:rsidP="00BB1321">
            <w:pPr>
              <w:jc w:val="left"/>
              <w:rPr>
                <w:szCs w:val="24"/>
              </w:rPr>
            </w:pPr>
            <w:r w:rsidRPr="00C00C0E">
              <w:rPr>
                <w:szCs w:val="24"/>
              </w:rPr>
              <w:t>Протяженность труб, требующих ремонта</w:t>
            </w:r>
            <w:r>
              <w:rPr>
                <w:szCs w:val="24"/>
              </w:rPr>
              <w:t xml:space="preserve"> – 0 </w:t>
            </w:r>
            <w:r w:rsidRPr="00C00C0E">
              <w:rPr>
                <w:szCs w:val="24"/>
              </w:rPr>
              <w:t xml:space="preserve">м </w:t>
            </w:r>
          </w:p>
        </w:tc>
      </w:tr>
      <w:tr w:rsidR="007A6D2F"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7A6D2F" w:rsidRPr="00C00C0E" w:rsidRDefault="007A6D2F" w:rsidP="00EC250D">
            <w:pPr>
              <w:jc w:val="left"/>
              <w:rPr>
                <w:szCs w:val="24"/>
              </w:rPr>
            </w:pPr>
            <w:r w:rsidRPr="00C00C0E">
              <w:rPr>
                <w:szCs w:val="24"/>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7A6D2F" w:rsidRPr="00C00C0E" w:rsidRDefault="007A6D2F" w:rsidP="001F37EB">
            <w:pPr>
              <w:jc w:val="left"/>
              <w:rPr>
                <w:szCs w:val="24"/>
              </w:rPr>
            </w:pPr>
            <w:r w:rsidRPr="00C00C0E">
              <w:rPr>
                <w:szCs w:val="24"/>
              </w:rPr>
              <w:t xml:space="preserve">Количество: </w:t>
            </w:r>
          </w:p>
          <w:p w:rsidR="007A6D2F" w:rsidRPr="00C00C0E" w:rsidRDefault="007A6D2F" w:rsidP="001F37EB">
            <w:pPr>
              <w:jc w:val="left"/>
              <w:rPr>
                <w:szCs w:val="24"/>
              </w:rPr>
            </w:pPr>
            <w:r w:rsidRPr="00C00C0E">
              <w:rPr>
                <w:szCs w:val="24"/>
              </w:rPr>
              <w:t xml:space="preserve">- задвижек </w:t>
            </w:r>
            <w:r>
              <w:rPr>
                <w:szCs w:val="24"/>
              </w:rPr>
              <w:t xml:space="preserve">– 2 </w:t>
            </w:r>
            <w:r w:rsidRPr="00C00C0E">
              <w:rPr>
                <w:szCs w:val="24"/>
              </w:rPr>
              <w:t xml:space="preserve">шт. </w:t>
            </w:r>
          </w:p>
          <w:p w:rsidR="007A6D2F" w:rsidRPr="00C00C0E" w:rsidRDefault="007A6D2F" w:rsidP="00B86E39">
            <w:pPr>
              <w:jc w:val="left"/>
              <w:rPr>
                <w:szCs w:val="24"/>
              </w:rPr>
            </w:pPr>
            <w:r w:rsidRPr="00C00C0E">
              <w:rPr>
                <w:szCs w:val="24"/>
              </w:rPr>
              <w:t>- вентилей</w:t>
            </w:r>
            <w:r>
              <w:rPr>
                <w:szCs w:val="24"/>
              </w:rPr>
              <w:t xml:space="preserve">, </w:t>
            </w:r>
            <w:r w:rsidRPr="00C00C0E">
              <w:rPr>
                <w:szCs w:val="24"/>
              </w:rPr>
              <w:t xml:space="preserve">кранов </w:t>
            </w:r>
            <w:r>
              <w:rPr>
                <w:szCs w:val="24"/>
              </w:rPr>
              <w:t xml:space="preserve">– </w:t>
            </w:r>
            <w:r w:rsidR="00B86E39">
              <w:rPr>
                <w:szCs w:val="24"/>
              </w:rPr>
              <w:t>134</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7A6D2F" w:rsidRDefault="007A6D2F" w:rsidP="001F37EB">
            <w:pPr>
              <w:jc w:val="left"/>
              <w:rPr>
                <w:szCs w:val="24"/>
              </w:rPr>
            </w:pPr>
            <w:r>
              <w:rPr>
                <w:szCs w:val="24"/>
              </w:rPr>
              <w:t>Количество задвижек, требующих замены – 0 шт.</w:t>
            </w:r>
          </w:p>
          <w:p w:rsidR="007A6D2F" w:rsidRPr="00C00C0E" w:rsidRDefault="007A6D2F" w:rsidP="001F37EB">
            <w:pPr>
              <w:jc w:val="left"/>
              <w:rPr>
                <w:szCs w:val="24"/>
              </w:rPr>
            </w:pPr>
            <w:r>
              <w:rPr>
                <w:szCs w:val="24"/>
              </w:rPr>
              <w:t>Количество вентилей, кранов, требующих замены – 0 шт.</w:t>
            </w:r>
          </w:p>
        </w:tc>
      </w:tr>
      <w:tr w:rsidR="007A6D2F"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7A6D2F" w:rsidRPr="00C00C0E" w:rsidRDefault="007A6D2F" w:rsidP="00EC250D">
            <w:pPr>
              <w:jc w:val="left"/>
              <w:rPr>
                <w:szCs w:val="24"/>
              </w:rPr>
            </w:pPr>
            <w:r w:rsidRPr="00C00C0E">
              <w:rPr>
                <w:szCs w:val="24"/>
              </w:rPr>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Pr>
          <w:p w:rsidR="007A6D2F" w:rsidRPr="00C00C0E" w:rsidRDefault="007A6D2F"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7A6D2F" w:rsidRPr="00C00C0E" w:rsidRDefault="007A6D2F" w:rsidP="000B517A">
            <w:pPr>
              <w:jc w:val="left"/>
              <w:rPr>
                <w:szCs w:val="24"/>
              </w:rPr>
            </w:pPr>
            <w:r>
              <w:rPr>
                <w:szCs w:val="24"/>
              </w:rPr>
              <w:t>Отсутствуют</w:t>
            </w:r>
          </w:p>
        </w:tc>
      </w:tr>
      <w:tr w:rsidR="007A6D2F"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7A6D2F" w:rsidRPr="00C00C0E" w:rsidRDefault="007A6D2F" w:rsidP="00EC250D">
            <w:pPr>
              <w:jc w:val="left"/>
              <w:rPr>
                <w:szCs w:val="24"/>
              </w:rPr>
            </w:pPr>
            <w:r w:rsidRPr="00C00C0E">
              <w:rPr>
                <w:szCs w:val="24"/>
              </w:rPr>
              <w:t>Обогревающие элементы (радиаторы)</w:t>
            </w:r>
          </w:p>
        </w:tc>
        <w:tc>
          <w:tcPr>
            <w:tcW w:w="3240" w:type="dxa"/>
            <w:tcBorders>
              <w:top w:val="single" w:sz="2" w:space="0" w:color="auto"/>
              <w:left w:val="single" w:sz="2" w:space="0" w:color="auto"/>
              <w:bottom w:val="single" w:sz="2" w:space="0" w:color="auto"/>
              <w:right w:val="single" w:sz="2" w:space="0" w:color="auto"/>
            </w:tcBorders>
          </w:tcPr>
          <w:p w:rsidR="007A6D2F" w:rsidRPr="00C00C0E" w:rsidRDefault="007A6D2F" w:rsidP="00A308D2">
            <w:pPr>
              <w:jc w:val="left"/>
              <w:rPr>
                <w:szCs w:val="24"/>
              </w:rPr>
            </w:pPr>
            <w:r w:rsidRPr="00C00C0E">
              <w:rPr>
                <w:szCs w:val="24"/>
              </w:rPr>
              <w:t xml:space="preserve">Количество </w:t>
            </w:r>
            <w:r w:rsidR="00B23DDA">
              <w:rPr>
                <w:szCs w:val="24"/>
              </w:rPr>
              <w:t>6</w:t>
            </w:r>
            <w:r w:rsidRPr="00C00C0E">
              <w:rPr>
                <w:szCs w:val="24"/>
              </w:rPr>
              <w:t xml:space="preserve"> шт. </w:t>
            </w:r>
          </w:p>
          <w:p w:rsidR="007A6D2F" w:rsidRPr="00C00C0E" w:rsidRDefault="007A6D2F" w:rsidP="000B517A">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7A6D2F" w:rsidRDefault="007A6D2F" w:rsidP="00A308D2">
            <w:pPr>
              <w:jc w:val="left"/>
              <w:rPr>
                <w:szCs w:val="24"/>
              </w:rPr>
            </w:pPr>
            <w:r>
              <w:rPr>
                <w:szCs w:val="24"/>
              </w:rPr>
              <w:t>Количество обогревающих элементов (радиаторов), требующих ремонта – 0 шт.</w:t>
            </w:r>
          </w:p>
          <w:p w:rsidR="007A6D2F" w:rsidRPr="00C00C0E" w:rsidRDefault="007A6D2F" w:rsidP="000B517A">
            <w:pPr>
              <w:jc w:val="left"/>
              <w:rPr>
                <w:szCs w:val="24"/>
              </w:rPr>
            </w:pPr>
          </w:p>
        </w:tc>
      </w:tr>
      <w:tr w:rsidR="007A6D2F"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7A6D2F" w:rsidRPr="00C00C0E" w:rsidRDefault="007A6D2F" w:rsidP="00EC250D">
            <w:pPr>
              <w:jc w:val="left"/>
              <w:rPr>
                <w:szCs w:val="24"/>
              </w:rPr>
            </w:pPr>
            <w:r w:rsidRPr="00C00C0E">
              <w:rPr>
                <w:szCs w:val="24"/>
              </w:rPr>
              <w:t xml:space="preserve">Трубопроводы холодной воды  </w:t>
            </w:r>
          </w:p>
        </w:tc>
        <w:tc>
          <w:tcPr>
            <w:tcW w:w="3240" w:type="dxa"/>
            <w:tcBorders>
              <w:top w:val="single" w:sz="2" w:space="0" w:color="auto"/>
              <w:left w:val="single" w:sz="2" w:space="0" w:color="auto"/>
              <w:bottom w:val="single" w:sz="2" w:space="0" w:color="auto"/>
              <w:right w:val="single" w:sz="2" w:space="0" w:color="auto"/>
            </w:tcBorders>
          </w:tcPr>
          <w:p w:rsidR="007A6D2F" w:rsidRPr="00C00C0E" w:rsidRDefault="007A6D2F" w:rsidP="00B23DDA">
            <w:pPr>
              <w:jc w:val="left"/>
              <w:rPr>
                <w:szCs w:val="24"/>
              </w:rPr>
            </w:pPr>
            <w:r>
              <w:rPr>
                <w:szCs w:val="24"/>
              </w:rPr>
              <w:t xml:space="preserve">Длина трубопроводов системы холодного водоснабжения – </w:t>
            </w:r>
            <w:r w:rsidR="00B23DDA">
              <w:rPr>
                <w:szCs w:val="24"/>
              </w:rPr>
              <w:t>278</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7A6D2F" w:rsidRPr="00C00C0E" w:rsidRDefault="007A6D2F" w:rsidP="000B517A">
            <w:pPr>
              <w:jc w:val="left"/>
              <w:rPr>
                <w:szCs w:val="24"/>
              </w:rPr>
            </w:pPr>
            <w:r w:rsidRPr="00C00C0E">
              <w:rPr>
                <w:szCs w:val="24"/>
              </w:rPr>
              <w:t>Прот</w:t>
            </w:r>
            <w:r>
              <w:rPr>
                <w:szCs w:val="24"/>
              </w:rPr>
              <w:t>яженность труб, требующих замены – 0  м</w:t>
            </w:r>
          </w:p>
          <w:p w:rsidR="007A6D2F" w:rsidRPr="00C00C0E" w:rsidRDefault="007A6D2F" w:rsidP="001378A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B23DDA"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23DDA" w:rsidRPr="00C00C0E" w:rsidRDefault="00B23DDA" w:rsidP="00EC250D">
            <w:pPr>
              <w:jc w:val="left"/>
              <w:rPr>
                <w:szCs w:val="24"/>
              </w:rPr>
            </w:pPr>
            <w:r w:rsidRPr="00C00C0E">
              <w:rPr>
                <w:szCs w:val="24"/>
              </w:rPr>
              <w:t xml:space="preserve">Трубопроводы горячей воды  </w:t>
            </w:r>
          </w:p>
        </w:tc>
        <w:tc>
          <w:tcPr>
            <w:tcW w:w="3240" w:type="dxa"/>
            <w:tcBorders>
              <w:top w:val="single" w:sz="2" w:space="0" w:color="auto"/>
              <w:left w:val="single" w:sz="2" w:space="0" w:color="auto"/>
              <w:bottom w:val="single" w:sz="2" w:space="0" w:color="auto"/>
              <w:right w:val="single" w:sz="2" w:space="0" w:color="auto"/>
            </w:tcBorders>
          </w:tcPr>
          <w:p w:rsidR="00B23DDA" w:rsidRPr="00C00C0E" w:rsidRDefault="00B23DDA" w:rsidP="00ED76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B23DDA" w:rsidRPr="00C00C0E" w:rsidRDefault="00B23DDA" w:rsidP="00ED767A">
            <w:pPr>
              <w:jc w:val="left"/>
              <w:rPr>
                <w:szCs w:val="24"/>
              </w:rPr>
            </w:pPr>
            <w:r>
              <w:rPr>
                <w:szCs w:val="24"/>
              </w:rPr>
              <w:t>Отсутствуют</w:t>
            </w:r>
          </w:p>
        </w:tc>
      </w:tr>
      <w:tr w:rsidR="00B23DDA"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23DDA" w:rsidRPr="00C00C0E" w:rsidRDefault="00B23DDA" w:rsidP="00EC250D">
            <w:pPr>
              <w:jc w:val="left"/>
              <w:rPr>
                <w:szCs w:val="24"/>
              </w:rPr>
            </w:pPr>
            <w:r w:rsidRPr="00C00C0E">
              <w:rPr>
                <w:szCs w:val="24"/>
              </w:rPr>
              <w:t xml:space="preserve">Задвижки, вентили, краны на системах водоснабжения  </w:t>
            </w:r>
          </w:p>
        </w:tc>
        <w:tc>
          <w:tcPr>
            <w:tcW w:w="3240" w:type="dxa"/>
            <w:tcBorders>
              <w:top w:val="single" w:sz="2" w:space="0" w:color="auto"/>
              <w:left w:val="single" w:sz="2" w:space="0" w:color="auto"/>
              <w:bottom w:val="single" w:sz="2" w:space="0" w:color="auto"/>
              <w:right w:val="single" w:sz="2" w:space="0" w:color="auto"/>
            </w:tcBorders>
          </w:tcPr>
          <w:p w:rsidR="00B23DDA" w:rsidRPr="00C00C0E" w:rsidRDefault="00B23DDA" w:rsidP="000B517A">
            <w:pPr>
              <w:jc w:val="left"/>
              <w:rPr>
                <w:szCs w:val="24"/>
              </w:rPr>
            </w:pPr>
            <w:r w:rsidRPr="00C00C0E">
              <w:rPr>
                <w:szCs w:val="24"/>
              </w:rPr>
              <w:t xml:space="preserve">Количество: </w:t>
            </w:r>
          </w:p>
          <w:p w:rsidR="00B23DDA" w:rsidRPr="00C00C0E" w:rsidRDefault="00B23DDA" w:rsidP="000B517A">
            <w:pPr>
              <w:jc w:val="left"/>
              <w:rPr>
                <w:szCs w:val="24"/>
              </w:rPr>
            </w:pPr>
            <w:r w:rsidRPr="00C00C0E">
              <w:rPr>
                <w:szCs w:val="24"/>
              </w:rPr>
              <w:t>- задвижек</w:t>
            </w:r>
            <w:r>
              <w:rPr>
                <w:szCs w:val="24"/>
              </w:rPr>
              <w:t xml:space="preserve"> – </w:t>
            </w:r>
            <w:r w:rsidR="001A3A94">
              <w:rPr>
                <w:szCs w:val="24"/>
              </w:rPr>
              <w:t>1</w:t>
            </w:r>
            <w:r>
              <w:rPr>
                <w:szCs w:val="24"/>
              </w:rPr>
              <w:t xml:space="preserve"> шт.</w:t>
            </w:r>
          </w:p>
          <w:p w:rsidR="00B23DDA" w:rsidRPr="00C00C0E" w:rsidRDefault="00B23DDA" w:rsidP="001A3A94">
            <w:pPr>
              <w:jc w:val="left"/>
              <w:rPr>
                <w:szCs w:val="24"/>
              </w:rPr>
            </w:pPr>
            <w:r w:rsidRPr="00C00C0E">
              <w:rPr>
                <w:szCs w:val="24"/>
              </w:rPr>
              <w:t>- вентилей</w:t>
            </w:r>
            <w:r>
              <w:rPr>
                <w:szCs w:val="24"/>
              </w:rPr>
              <w:t xml:space="preserve">, кранов – </w:t>
            </w:r>
            <w:r w:rsidR="001A3A94">
              <w:rPr>
                <w:szCs w:val="24"/>
              </w:rPr>
              <w:t>158</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B23DDA" w:rsidRDefault="00B23DDA" w:rsidP="006E70B2">
            <w:pPr>
              <w:jc w:val="left"/>
              <w:rPr>
                <w:szCs w:val="24"/>
              </w:rPr>
            </w:pPr>
            <w:r>
              <w:rPr>
                <w:szCs w:val="24"/>
              </w:rPr>
              <w:t>Количество задвижек, требующих замены – 0 шт.</w:t>
            </w:r>
          </w:p>
          <w:p w:rsidR="00B23DDA" w:rsidRPr="00C00C0E" w:rsidRDefault="00B23DDA" w:rsidP="006E70B2">
            <w:pPr>
              <w:jc w:val="left"/>
              <w:rPr>
                <w:szCs w:val="24"/>
              </w:rPr>
            </w:pPr>
            <w:r>
              <w:rPr>
                <w:szCs w:val="24"/>
              </w:rPr>
              <w:t>Количество вентилей, кранов, требующих замены – 0 шт.</w:t>
            </w:r>
          </w:p>
        </w:tc>
      </w:tr>
      <w:tr w:rsidR="00B23DDA"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23DDA" w:rsidRPr="00C00C0E" w:rsidRDefault="00B23DDA" w:rsidP="00EC250D">
            <w:pPr>
              <w:jc w:val="left"/>
              <w:rPr>
                <w:szCs w:val="24"/>
              </w:rPr>
            </w:pPr>
            <w:r w:rsidRPr="00C00C0E">
              <w:rPr>
                <w:szCs w:val="24"/>
              </w:rPr>
              <w:t xml:space="preserve">Трубопроводы канализации  </w:t>
            </w:r>
          </w:p>
        </w:tc>
        <w:tc>
          <w:tcPr>
            <w:tcW w:w="3240" w:type="dxa"/>
            <w:tcBorders>
              <w:top w:val="single" w:sz="2" w:space="0" w:color="auto"/>
              <w:left w:val="single" w:sz="2" w:space="0" w:color="auto"/>
              <w:bottom w:val="single" w:sz="2" w:space="0" w:color="auto"/>
              <w:right w:val="single" w:sz="2" w:space="0" w:color="auto"/>
            </w:tcBorders>
          </w:tcPr>
          <w:p w:rsidR="00B23DDA" w:rsidRPr="00C00C0E" w:rsidRDefault="00B23DDA" w:rsidP="00D52FC2">
            <w:pPr>
              <w:jc w:val="left"/>
              <w:rPr>
                <w:szCs w:val="24"/>
              </w:rPr>
            </w:pPr>
            <w:r>
              <w:rPr>
                <w:szCs w:val="24"/>
              </w:rPr>
              <w:t xml:space="preserve">Длина трубопроводов системы водоотведения – </w:t>
            </w:r>
            <w:r w:rsidR="00D52FC2">
              <w:rPr>
                <w:szCs w:val="24"/>
              </w:rPr>
              <w:t>308</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B23DDA" w:rsidRPr="00C00C0E" w:rsidRDefault="00B23DDA" w:rsidP="00A90DB4">
            <w:pPr>
              <w:jc w:val="left"/>
              <w:rPr>
                <w:szCs w:val="24"/>
              </w:rPr>
            </w:pPr>
            <w:r w:rsidRPr="00C00C0E">
              <w:rPr>
                <w:szCs w:val="24"/>
              </w:rPr>
              <w:t>Прот</w:t>
            </w:r>
            <w:r>
              <w:rPr>
                <w:szCs w:val="24"/>
              </w:rPr>
              <w:t>яженность труб, требующих замены – 0  м</w:t>
            </w:r>
          </w:p>
          <w:p w:rsidR="00B23DDA" w:rsidRPr="00C00C0E" w:rsidRDefault="00B23DDA" w:rsidP="00A90DB4">
            <w:pPr>
              <w:spacing w:after="40"/>
              <w:jc w:val="left"/>
              <w:rPr>
                <w:szCs w:val="24"/>
              </w:rPr>
            </w:pPr>
          </w:p>
        </w:tc>
      </w:tr>
      <w:tr w:rsidR="00B23DDA"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23DDA" w:rsidRPr="00C00C0E" w:rsidRDefault="00B23DDA" w:rsidP="00EC250D">
            <w:pPr>
              <w:jc w:val="left"/>
              <w:rPr>
                <w:szCs w:val="24"/>
              </w:rPr>
            </w:pPr>
            <w:proofErr w:type="spellStart"/>
            <w:r>
              <w:rPr>
                <w:szCs w:val="24"/>
              </w:rPr>
              <w:t>Общедомовые</w:t>
            </w:r>
            <w:proofErr w:type="spellEnd"/>
            <w:r>
              <w:rPr>
                <w:szCs w:val="24"/>
              </w:rPr>
              <w:t xml:space="preserve">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Pr>
          <w:p w:rsidR="00B23DDA" w:rsidRPr="00C00C0E" w:rsidRDefault="00B23DDA"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B23DDA" w:rsidRPr="00C00C0E" w:rsidRDefault="00B23DDA" w:rsidP="000B517A">
            <w:pPr>
              <w:jc w:val="left"/>
              <w:rPr>
                <w:szCs w:val="24"/>
              </w:rPr>
            </w:pPr>
            <w:r>
              <w:rPr>
                <w:szCs w:val="24"/>
              </w:rPr>
              <w:t>Отсутствуют</w:t>
            </w:r>
          </w:p>
        </w:tc>
      </w:tr>
    </w:tbl>
    <w:p w:rsidR="00982439" w:rsidRPr="0016731C" w:rsidRDefault="00982439" w:rsidP="001D6815">
      <w:pPr>
        <w:widowControl w:val="0"/>
        <w:rPr>
          <w:sz w:val="20"/>
          <w:szCs w:val="20"/>
        </w:rPr>
      </w:pPr>
    </w:p>
    <w:sectPr w:rsidR="00982439" w:rsidRPr="0016731C" w:rsidSect="00D9205F">
      <w:pgSz w:w="11906" w:h="16838"/>
      <w:pgMar w:top="709" w:right="851" w:bottom="851" w:left="1701" w:header="62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6E3" w:rsidRDefault="00B076E3" w:rsidP="003C7877">
      <w:r>
        <w:separator/>
      </w:r>
    </w:p>
  </w:endnote>
  <w:endnote w:type="continuationSeparator" w:id="0">
    <w:p w:rsidR="00B076E3" w:rsidRDefault="00B076E3" w:rsidP="003C7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6E3" w:rsidRDefault="00B076E3" w:rsidP="003C7877">
      <w:r>
        <w:separator/>
      </w:r>
    </w:p>
  </w:footnote>
  <w:footnote w:type="continuationSeparator" w:id="0">
    <w:p w:rsidR="00B076E3" w:rsidRDefault="00B076E3" w:rsidP="003C7877">
      <w:r>
        <w:continuationSeparator/>
      </w:r>
    </w:p>
  </w:footnote>
  <w:footnote w:id="1">
    <w:p w:rsidR="00925E55" w:rsidRPr="00925E55" w:rsidRDefault="00925E55" w:rsidP="00E50EAA">
      <w:pPr>
        <w:ind w:left="142" w:hanging="142"/>
        <w:rPr>
          <w:sz w:val="16"/>
          <w:szCs w:val="16"/>
        </w:rPr>
      </w:pPr>
    </w:p>
    <w:p w:rsidR="00AE0392" w:rsidRPr="00925E55" w:rsidRDefault="00AE0392" w:rsidP="00E50EAA">
      <w:pPr>
        <w:ind w:left="142" w:hanging="142"/>
        <w:rPr>
          <w:color w:val="000000"/>
          <w:sz w:val="16"/>
          <w:szCs w:val="16"/>
        </w:rPr>
      </w:pPr>
      <w:r w:rsidRPr="00925E55">
        <w:rPr>
          <w:rStyle w:val="a6"/>
          <w:sz w:val="16"/>
          <w:szCs w:val="16"/>
        </w:rPr>
        <w:sym w:font="Symbol" w:char="F02A"/>
      </w:r>
      <w:r w:rsidRPr="00925E55">
        <w:rPr>
          <w:sz w:val="16"/>
          <w:szCs w:val="16"/>
        </w:rPr>
        <w:t xml:space="preserve"> </w:t>
      </w:r>
      <w:r w:rsidRPr="00925E55">
        <w:rPr>
          <w:color w:val="000000"/>
          <w:sz w:val="16"/>
          <w:szCs w:val="16"/>
        </w:rPr>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AE0392" w:rsidRPr="00925E55" w:rsidRDefault="00AE0392" w:rsidP="00E50EAA">
      <w:pPr>
        <w:pStyle w:val="a7"/>
        <w:ind w:left="142" w:hanging="142"/>
        <w:rPr>
          <w:sz w:val="16"/>
          <w:szCs w:val="16"/>
        </w:rPr>
      </w:pPr>
    </w:p>
  </w:footnote>
  <w:footnote w:id="2">
    <w:p w:rsidR="00AE0392" w:rsidRPr="00925E55" w:rsidRDefault="00AE0392" w:rsidP="00E50EAA">
      <w:pPr>
        <w:autoSpaceDE w:val="0"/>
        <w:autoSpaceDN w:val="0"/>
        <w:adjustRightInd w:val="0"/>
        <w:ind w:firstLine="540"/>
        <w:outlineLvl w:val="1"/>
        <w:rPr>
          <w:sz w:val="16"/>
          <w:szCs w:val="16"/>
        </w:rPr>
      </w:pPr>
    </w:p>
    <w:p w:rsidR="00AE0392" w:rsidRPr="00925E55" w:rsidRDefault="00AE0392" w:rsidP="00E50EAA">
      <w:pPr>
        <w:autoSpaceDE w:val="0"/>
        <w:autoSpaceDN w:val="0"/>
        <w:adjustRightInd w:val="0"/>
        <w:ind w:left="142" w:hanging="142"/>
        <w:outlineLvl w:val="1"/>
        <w:rPr>
          <w:sz w:val="16"/>
          <w:szCs w:val="16"/>
        </w:rPr>
      </w:pPr>
      <w:r w:rsidRPr="00925E55">
        <w:rPr>
          <w:rStyle w:val="a6"/>
          <w:sz w:val="16"/>
          <w:szCs w:val="16"/>
        </w:rPr>
        <w:footnoteRef/>
      </w:r>
      <w:r w:rsidRPr="00925E55">
        <w:rPr>
          <w:sz w:val="16"/>
          <w:szCs w:val="16"/>
        </w:rPr>
        <w:t xml:space="preserve"> </w:t>
      </w:r>
      <w:proofErr w:type="gramStart"/>
      <w:r w:rsidRPr="00925E55">
        <w:rPr>
          <w:sz w:val="16"/>
          <w:szCs w:val="16"/>
        </w:rPr>
        <w:t xml:space="preserve">Пунктом 7 Правил №491 установлено, что </w:t>
      </w:r>
      <w:r w:rsidRPr="00925E55">
        <w:rPr>
          <w:i/>
          <w:sz w:val="16"/>
          <w:szCs w:val="16"/>
        </w:rPr>
        <w:t xml:space="preserve">«внешней границей сетей </w:t>
      </w:r>
      <w:proofErr w:type="spellStart"/>
      <w:r w:rsidRPr="00925E55">
        <w:rPr>
          <w:i/>
          <w:sz w:val="16"/>
          <w:szCs w:val="16"/>
        </w:rPr>
        <w:t>электро</w:t>
      </w:r>
      <w:proofErr w:type="spellEnd"/>
      <w:r w:rsidRPr="00925E55">
        <w:rPr>
          <w:i/>
          <w:sz w:val="16"/>
          <w:szCs w:val="16"/>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925E55">
        <w:rPr>
          <w:i/>
          <w:sz w:val="16"/>
          <w:szCs w:val="16"/>
        </w:rPr>
        <w:t>общедомового</w:t>
      </w:r>
      <w:proofErr w:type="spellEnd"/>
      <w:r w:rsidRPr="00925E55">
        <w:rPr>
          <w:i/>
          <w:sz w:val="16"/>
          <w:szCs w:val="16"/>
        </w:rPr>
        <w:t>) прибора</w:t>
      </w:r>
      <w:proofErr w:type="gramEnd"/>
      <w:r w:rsidRPr="00925E55">
        <w:rPr>
          <w:i/>
          <w:sz w:val="16"/>
          <w:szCs w:val="16"/>
        </w:rPr>
        <w:t xml:space="preserve"> учета соответствующего коммунального ресурса, </w:t>
      </w:r>
      <w:r w:rsidRPr="00925E55">
        <w:rPr>
          <w:b/>
          <w:i/>
          <w:sz w:val="16"/>
          <w:szCs w:val="16"/>
        </w:rPr>
        <w:t xml:space="preserve">если иное не установлено соглашением собственников помещений с исполнителем коммунальных услуг или </w:t>
      </w:r>
      <w:proofErr w:type="spellStart"/>
      <w:r w:rsidRPr="00925E55">
        <w:rPr>
          <w:b/>
          <w:i/>
          <w:sz w:val="16"/>
          <w:szCs w:val="16"/>
        </w:rPr>
        <w:t>ресурсоснабжающей</w:t>
      </w:r>
      <w:proofErr w:type="spellEnd"/>
      <w:r w:rsidRPr="00925E55">
        <w:rPr>
          <w:b/>
          <w:i/>
          <w:sz w:val="16"/>
          <w:szCs w:val="16"/>
        </w:rPr>
        <w:t xml:space="preserve"> организацией</w:t>
      </w:r>
      <w:r w:rsidRPr="00925E55">
        <w:rPr>
          <w:i/>
          <w:sz w:val="16"/>
          <w:szCs w:val="16"/>
        </w:rPr>
        <w:t>, является место соединения коллективного (</w:t>
      </w:r>
      <w:proofErr w:type="spellStart"/>
      <w:r w:rsidRPr="00925E55">
        <w:rPr>
          <w:i/>
          <w:sz w:val="16"/>
          <w:szCs w:val="16"/>
        </w:rPr>
        <w:t>общедомового</w:t>
      </w:r>
      <w:proofErr w:type="spellEnd"/>
      <w:r w:rsidRPr="00925E55">
        <w:rPr>
          <w:i/>
          <w:sz w:val="16"/>
          <w:szCs w:val="16"/>
        </w:rPr>
        <w:t>) прибора учета с соответствующей инженерной сетью, входящей в многоквартирный дом».</w:t>
      </w:r>
      <w:r w:rsidRPr="00925E55">
        <w:rPr>
          <w:sz w:val="16"/>
          <w:szCs w:val="16"/>
        </w:rPr>
        <w:t xml:space="preserve"> Следовательно, если указанным соглашением будет установлена иная граница эксплуатационной ответственности управляющей организации, необходимо это отразить в комментируемом пункте данного Приложения.</w:t>
      </w:r>
    </w:p>
    <w:p w:rsidR="00AE0392" w:rsidRDefault="00AE0392" w:rsidP="00E50EAA">
      <w:pPr>
        <w:pStyle w:val="a7"/>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CB1"/>
    <w:multiLevelType w:val="hybridMultilevel"/>
    <w:tmpl w:val="993AF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58A5465"/>
    <w:multiLevelType w:val="hybridMultilevel"/>
    <w:tmpl w:val="D12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D1B23"/>
    <w:multiLevelType w:val="hybridMultilevel"/>
    <w:tmpl w:val="874CF8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571E577E"/>
    <w:multiLevelType w:val="hybridMultilevel"/>
    <w:tmpl w:val="A95CC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5614FD"/>
    <w:multiLevelType w:val="hybridMultilevel"/>
    <w:tmpl w:val="A38E111C"/>
    <w:lvl w:ilvl="0" w:tplc="7846887C">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051CA9"/>
    <w:multiLevelType w:val="hybridMultilevel"/>
    <w:tmpl w:val="CA327DBC"/>
    <w:lvl w:ilvl="0" w:tplc="F43A1074">
      <w:start w:val="1"/>
      <w:numFmt w:val="bullet"/>
      <w:lvlText w:val=""/>
      <w:lvlJc w:val="left"/>
      <w:pPr>
        <w:tabs>
          <w:tab w:val="num" w:pos="360"/>
        </w:tabs>
        <w:ind w:left="360" w:hanging="360"/>
      </w:pPr>
      <w:rPr>
        <w:rFonts w:ascii="Symbol" w:hAnsi="Symbol" w:hint="default"/>
        <w:sz w:val="18"/>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7"/>
  </w:num>
  <w:num w:numId="8">
    <w:abstractNumId w:val="3"/>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02747"/>
    <w:rsid w:val="00006C02"/>
    <w:rsid w:val="00014C4D"/>
    <w:rsid w:val="000330F1"/>
    <w:rsid w:val="00037A3B"/>
    <w:rsid w:val="00037C75"/>
    <w:rsid w:val="0004317A"/>
    <w:rsid w:val="0005353F"/>
    <w:rsid w:val="000858C3"/>
    <w:rsid w:val="000A1F2E"/>
    <w:rsid w:val="000A3529"/>
    <w:rsid w:val="000A4106"/>
    <w:rsid w:val="000D684E"/>
    <w:rsid w:val="000E6FF5"/>
    <w:rsid w:val="000E7306"/>
    <w:rsid w:val="000F6CC9"/>
    <w:rsid w:val="000F7F81"/>
    <w:rsid w:val="00105EE6"/>
    <w:rsid w:val="00111441"/>
    <w:rsid w:val="001118A7"/>
    <w:rsid w:val="00120EF3"/>
    <w:rsid w:val="0012100E"/>
    <w:rsid w:val="0012347C"/>
    <w:rsid w:val="00132585"/>
    <w:rsid w:val="00137341"/>
    <w:rsid w:val="001378A3"/>
    <w:rsid w:val="001412C5"/>
    <w:rsid w:val="001523C6"/>
    <w:rsid w:val="00155051"/>
    <w:rsid w:val="00156ABF"/>
    <w:rsid w:val="0016731C"/>
    <w:rsid w:val="0016770E"/>
    <w:rsid w:val="00167D7A"/>
    <w:rsid w:val="00171B96"/>
    <w:rsid w:val="00174C4C"/>
    <w:rsid w:val="00181DD1"/>
    <w:rsid w:val="00195519"/>
    <w:rsid w:val="0019578A"/>
    <w:rsid w:val="001A3A94"/>
    <w:rsid w:val="001B07D6"/>
    <w:rsid w:val="001B41FC"/>
    <w:rsid w:val="001B4E32"/>
    <w:rsid w:val="001B6461"/>
    <w:rsid w:val="001B7157"/>
    <w:rsid w:val="001D5734"/>
    <w:rsid w:val="001D6815"/>
    <w:rsid w:val="001E1317"/>
    <w:rsid w:val="001E30B7"/>
    <w:rsid w:val="001E3FE9"/>
    <w:rsid w:val="001E6B91"/>
    <w:rsid w:val="001F1CE7"/>
    <w:rsid w:val="001F5661"/>
    <w:rsid w:val="00205475"/>
    <w:rsid w:val="00207FC9"/>
    <w:rsid w:val="00214ED3"/>
    <w:rsid w:val="00220871"/>
    <w:rsid w:val="00224018"/>
    <w:rsid w:val="00224168"/>
    <w:rsid w:val="002352BE"/>
    <w:rsid w:val="0023624E"/>
    <w:rsid w:val="00243379"/>
    <w:rsid w:val="002463C7"/>
    <w:rsid w:val="002464A9"/>
    <w:rsid w:val="00247AD9"/>
    <w:rsid w:val="00254090"/>
    <w:rsid w:val="00277361"/>
    <w:rsid w:val="002A46CB"/>
    <w:rsid w:val="002B2D8B"/>
    <w:rsid w:val="002B3E3C"/>
    <w:rsid w:val="002B610A"/>
    <w:rsid w:val="002B786E"/>
    <w:rsid w:val="002C36A6"/>
    <w:rsid w:val="002D5033"/>
    <w:rsid w:val="002E5F90"/>
    <w:rsid w:val="002E67A1"/>
    <w:rsid w:val="002E7B32"/>
    <w:rsid w:val="002F5FF4"/>
    <w:rsid w:val="002F6D7A"/>
    <w:rsid w:val="003113A3"/>
    <w:rsid w:val="00315437"/>
    <w:rsid w:val="00335C58"/>
    <w:rsid w:val="00335CDF"/>
    <w:rsid w:val="00335EF7"/>
    <w:rsid w:val="00343DBD"/>
    <w:rsid w:val="0036165C"/>
    <w:rsid w:val="00362BAC"/>
    <w:rsid w:val="00366292"/>
    <w:rsid w:val="0036637F"/>
    <w:rsid w:val="00372132"/>
    <w:rsid w:val="00380358"/>
    <w:rsid w:val="0038534A"/>
    <w:rsid w:val="003A35CC"/>
    <w:rsid w:val="003B744D"/>
    <w:rsid w:val="003C0195"/>
    <w:rsid w:val="003C7877"/>
    <w:rsid w:val="003D04D7"/>
    <w:rsid w:val="003F0319"/>
    <w:rsid w:val="00411807"/>
    <w:rsid w:val="00424E3A"/>
    <w:rsid w:val="00431757"/>
    <w:rsid w:val="004373CA"/>
    <w:rsid w:val="00437F72"/>
    <w:rsid w:val="004403EF"/>
    <w:rsid w:val="00443BE8"/>
    <w:rsid w:val="004474AB"/>
    <w:rsid w:val="0045043B"/>
    <w:rsid w:val="00453C0C"/>
    <w:rsid w:val="00457FEC"/>
    <w:rsid w:val="004601B4"/>
    <w:rsid w:val="00465757"/>
    <w:rsid w:val="00480F9C"/>
    <w:rsid w:val="00481A93"/>
    <w:rsid w:val="0049136C"/>
    <w:rsid w:val="004B4CD0"/>
    <w:rsid w:val="004B73D9"/>
    <w:rsid w:val="004B75EC"/>
    <w:rsid w:val="004C2B13"/>
    <w:rsid w:val="004C565C"/>
    <w:rsid w:val="004F097B"/>
    <w:rsid w:val="004F6D3E"/>
    <w:rsid w:val="005047EF"/>
    <w:rsid w:val="005058CB"/>
    <w:rsid w:val="005112D4"/>
    <w:rsid w:val="00513FB2"/>
    <w:rsid w:val="00523196"/>
    <w:rsid w:val="005273A1"/>
    <w:rsid w:val="005313E1"/>
    <w:rsid w:val="005335B0"/>
    <w:rsid w:val="00541F0E"/>
    <w:rsid w:val="0054303C"/>
    <w:rsid w:val="00543950"/>
    <w:rsid w:val="005507E1"/>
    <w:rsid w:val="0055280D"/>
    <w:rsid w:val="00562D6B"/>
    <w:rsid w:val="00564531"/>
    <w:rsid w:val="00572A52"/>
    <w:rsid w:val="00577C7F"/>
    <w:rsid w:val="00580993"/>
    <w:rsid w:val="00594726"/>
    <w:rsid w:val="005A0293"/>
    <w:rsid w:val="005A08BE"/>
    <w:rsid w:val="005A1425"/>
    <w:rsid w:val="005C4400"/>
    <w:rsid w:val="005D26D4"/>
    <w:rsid w:val="005E2932"/>
    <w:rsid w:val="005F3651"/>
    <w:rsid w:val="005F7D19"/>
    <w:rsid w:val="00601AE8"/>
    <w:rsid w:val="00614D72"/>
    <w:rsid w:val="00620DFF"/>
    <w:rsid w:val="00624E3B"/>
    <w:rsid w:val="006328CC"/>
    <w:rsid w:val="00636AF4"/>
    <w:rsid w:val="006512AD"/>
    <w:rsid w:val="006842B9"/>
    <w:rsid w:val="00691BA9"/>
    <w:rsid w:val="00693C90"/>
    <w:rsid w:val="006A03E1"/>
    <w:rsid w:val="006A1402"/>
    <w:rsid w:val="006B0D56"/>
    <w:rsid w:val="006B68D2"/>
    <w:rsid w:val="006C15C8"/>
    <w:rsid w:val="006D1CD4"/>
    <w:rsid w:val="006D5731"/>
    <w:rsid w:val="0071533E"/>
    <w:rsid w:val="00717135"/>
    <w:rsid w:val="007262A2"/>
    <w:rsid w:val="00730DD5"/>
    <w:rsid w:val="00733C40"/>
    <w:rsid w:val="00735876"/>
    <w:rsid w:val="007405FB"/>
    <w:rsid w:val="007452C0"/>
    <w:rsid w:val="00760708"/>
    <w:rsid w:val="007625EB"/>
    <w:rsid w:val="00770575"/>
    <w:rsid w:val="00797AC4"/>
    <w:rsid w:val="007A49C2"/>
    <w:rsid w:val="007A6D2F"/>
    <w:rsid w:val="007A6E77"/>
    <w:rsid w:val="007B1E27"/>
    <w:rsid w:val="007B473E"/>
    <w:rsid w:val="007B5492"/>
    <w:rsid w:val="007C0EAB"/>
    <w:rsid w:val="007C253E"/>
    <w:rsid w:val="007C6BCB"/>
    <w:rsid w:val="007D40FF"/>
    <w:rsid w:val="007E5C48"/>
    <w:rsid w:val="007F176A"/>
    <w:rsid w:val="007F39F1"/>
    <w:rsid w:val="008042C5"/>
    <w:rsid w:val="0081716D"/>
    <w:rsid w:val="008232CA"/>
    <w:rsid w:val="00826A2C"/>
    <w:rsid w:val="00826BAD"/>
    <w:rsid w:val="008565BC"/>
    <w:rsid w:val="00861A35"/>
    <w:rsid w:val="00864929"/>
    <w:rsid w:val="00864EC5"/>
    <w:rsid w:val="008671C3"/>
    <w:rsid w:val="00877F63"/>
    <w:rsid w:val="00882595"/>
    <w:rsid w:val="00885813"/>
    <w:rsid w:val="00892CD4"/>
    <w:rsid w:val="0089687B"/>
    <w:rsid w:val="008C312A"/>
    <w:rsid w:val="008D3B55"/>
    <w:rsid w:val="008D628C"/>
    <w:rsid w:val="008E7DEE"/>
    <w:rsid w:val="008F07A1"/>
    <w:rsid w:val="00903CC2"/>
    <w:rsid w:val="00904DB0"/>
    <w:rsid w:val="009052FD"/>
    <w:rsid w:val="00925E48"/>
    <w:rsid w:val="00925E55"/>
    <w:rsid w:val="00927B79"/>
    <w:rsid w:val="0094079E"/>
    <w:rsid w:val="0097023A"/>
    <w:rsid w:val="00971DF1"/>
    <w:rsid w:val="00971FA1"/>
    <w:rsid w:val="00982439"/>
    <w:rsid w:val="00991ACF"/>
    <w:rsid w:val="0099481F"/>
    <w:rsid w:val="009A6713"/>
    <w:rsid w:val="009B2259"/>
    <w:rsid w:val="009E0388"/>
    <w:rsid w:val="00A02747"/>
    <w:rsid w:val="00A161F2"/>
    <w:rsid w:val="00A172E9"/>
    <w:rsid w:val="00A24DDB"/>
    <w:rsid w:val="00A308D2"/>
    <w:rsid w:val="00A30CF7"/>
    <w:rsid w:val="00A31168"/>
    <w:rsid w:val="00A43AD6"/>
    <w:rsid w:val="00A45466"/>
    <w:rsid w:val="00A479DF"/>
    <w:rsid w:val="00A64313"/>
    <w:rsid w:val="00A71E87"/>
    <w:rsid w:val="00A722CF"/>
    <w:rsid w:val="00A7425B"/>
    <w:rsid w:val="00A74D44"/>
    <w:rsid w:val="00A8037A"/>
    <w:rsid w:val="00A82E7F"/>
    <w:rsid w:val="00A939E6"/>
    <w:rsid w:val="00AA7772"/>
    <w:rsid w:val="00AB1A00"/>
    <w:rsid w:val="00AD12CD"/>
    <w:rsid w:val="00AE027C"/>
    <w:rsid w:val="00AE0294"/>
    <w:rsid w:val="00AE0392"/>
    <w:rsid w:val="00AE606E"/>
    <w:rsid w:val="00B01C6E"/>
    <w:rsid w:val="00B0365C"/>
    <w:rsid w:val="00B03B7A"/>
    <w:rsid w:val="00B076E3"/>
    <w:rsid w:val="00B15B5B"/>
    <w:rsid w:val="00B1613E"/>
    <w:rsid w:val="00B21D68"/>
    <w:rsid w:val="00B23DDA"/>
    <w:rsid w:val="00B24276"/>
    <w:rsid w:val="00B331E2"/>
    <w:rsid w:val="00B36FBA"/>
    <w:rsid w:val="00B40E81"/>
    <w:rsid w:val="00B436ED"/>
    <w:rsid w:val="00B72F2F"/>
    <w:rsid w:val="00B73A5D"/>
    <w:rsid w:val="00B82807"/>
    <w:rsid w:val="00B8457D"/>
    <w:rsid w:val="00B859B2"/>
    <w:rsid w:val="00B85C8C"/>
    <w:rsid w:val="00B86E39"/>
    <w:rsid w:val="00B92071"/>
    <w:rsid w:val="00B92C3C"/>
    <w:rsid w:val="00BA5744"/>
    <w:rsid w:val="00BB1321"/>
    <w:rsid w:val="00BB58E6"/>
    <w:rsid w:val="00BB5A9C"/>
    <w:rsid w:val="00BB60C8"/>
    <w:rsid w:val="00BC1545"/>
    <w:rsid w:val="00BC18D5"/>
    <w:rsid w:val="00BC6D99"/>
    <w:rsid w:val="00BD0F85"/>
    <w:rsid w:val="00C000FC"/>
    <w:rsid w:val="00C002F2"/>
    <w:rsid w:val="00C140D7"/>
    <w:rsid w:val="00C204F8"/>
    <w:rsid w:val="00C21341"/>
    <w:rsid w:val="00C27B64"/>
    <w:rsid w:val="00C353DC"/>
    <w:rsid w:val="00C47DBA"/>
    <w:rsid w:val="00C566BE"/>
    <w:rsid w:val="00CA3B2C"/>
    <w:rsid w:val="00CC2BBC"/>
    <w:rsid w:val="00CD0695"/>
    <w:rsid w:val="00CD5293"/>
    <w:rsid w:val="00CE0D04"/>
    <w:rsid w:val="00CE206D"/>
    <w:rsid w:val="00CE2D7A"/>
    <w:rsid w:val="00CF3A5E"/>
    <w:rsid w:val="00CF3D1B"/>
    <w:rsid w:val="00D00142"/>
    <w:rsid w:val="00D00153"/>
    <w:rsid w:val="00D033C7"/>
    <w:rsid w:val="00D04D7D"/>
    <w:rsid w:val="00D11034"/>
    <w:rsid w:val="00D27CBF"/>
    <w:rsid w:val="00D338F8"/>
    <w:rsid w:val="00D35812"/>
    <w:rsid w:val="00D43604"/>
    <w:rsid w:val="00D52212"/>
    <w:rsid w:val="00D52FC2"/>
    <w:rsid w:val="00D53769"/>
    <w:rsid w:val="00D5619A"/>
    <w:rsid w:val="00D64835"/>
    <w:rsid w:val="00D71449"/>
    <w:rsid w:val="00D72E20"/>
    <w:rsid w:val="00D75CC9"/>
    <w:rsid w:val="00D816C9"/>
    <w:rsid w:val="00D9205F"/>
    <w:rsid w:val="00D9596D"/>
    <w:rsid w:val="00DA1823"/>
    <w:rsid w:val="00DB3694"/>
    <w:rsid w:val="00DE3B75"/>
    <w:rsid w:val="00DF0B39"/>
    <w:rsid w:val="00DF3F7F"/>
    <w:rsid w:val="00DF51B1"/>
    <w:rsid w:val="00DF54BC"/>
    <w:rsid w:val="00E0057E"/>
    <w:rsid w:val="00E01AE9"/>
    <w:rsid w:val="00E04651"/>
    <w:rsid w:val="00E14BDC"/>
    <w:rsid w:val="00E22327"/>
    <w:rsid w:val="00E22A76"/>
    <w:rsid w:val="00E2690B"/>
    <w:rsid w:val="00E3351D"/>
    <w:rsid w:val="00E4197C"/>
    <w:rsid w:val="00E41D5D"/>
    <w:rsid w:val="00E440FF"/>
    <w:rsid w:val="00E50EAA"/>
    <w:rsid w:val="00E56725"/>
    <w:rsid w:val="00E63A52"/>
    <w:rsid w:val="00E64EE3"/>
    <w:rsid w:val="00E70945"/>
    <w:rsid w:val="00E83BB3"/>
    <w:rsid w:val="00E90B5E"/>
    <w:rsid w:val="00E964C9"/>
    <w:rsid w:val="00EA0A7A"/>
    <w:rsid w:val="00EA1357"/>
    <w:rsid w:val="00EA1BCB"/>
    <w:rsid w:val="00EA4DEC"/>
    <w:rsid w:val="00EC250D"/>
    <w:rsid w:val="00EC4AFE"/>
    <w:rsid w:val="00EC7FAE"/>
    <w:rsid w:val="00ED6A63"/>
    <w:rsid w:val="00ED7D8D"/>
    <w:rsid w:val="00ED7FA2"/>
    <w:rsid w:val="00EF0D00"/>
    <w:rsid w:val="00EF4D28"/>
    <w:rsid w:val="00EF7761"/>
    <w:rsid w:val="00F03169"/>
    <w:rsid w:val="00F0750B"/>
    <w:rsid w:val="00F07650"/>
    <w:rsid w:val="00F13AE2"/>
    <w:rsid w:val="00F206E3"/>
    <w:rsid w:val="00F23DA9"/>
    <w:rsid w:val="00F26884"/>
    <w:rsid w:val="00F269FA"/>
    <w:rsid w:val="00F30DC9"/>
    <w:rsid w:val="00F33759"/>
    <w:rsid w:val="00F702C6"/>
    <w:rsid w:val="00F755C0"/>
    <w:rsid w:val="00F9266A"/>
    <w:rsid w:val="00FA37C0"/>
    <w:rsid w:val="00FA4263"/>
    <w:rsid w:val="00FA53D2"/>
    <w:rsid w:val="00FB39F7"/>
    <w:rsid w:val="00FC52C0"/>
    <w:rsid w:val="00FC5B14"/>
    <w:rsid w:val="00FE0155"/>
    <w:rsid w:val="00FE1735"/>
    <w:rsid w:val="00FE58A9"/>
    <w:rsid w:val="00FE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A7"/>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E48"/>
    <w:rPr>
      <w:i/>
      <w:iCs/>
    </w:rPr>
  </w:style>
  <w:style w:type="paragraph" w:styleId="a4">
    <w:name w:val="Body Text"/>
    <w:basedOn w:val="a"/>
    <w:link w:val="a5"/>
    <w:uiPriority w:val="99"/>
    <w:semiHidden/>
    <w:unhideWhenUsed/>
    <w:rsid w:val="00335EF7"/>
    <w:pPr>
      <w:spacing w:after="120"/>
    </w:pPr>
  </w:style>
  <w:style w:type="character" w:customStyle="1" w:styleId="a5">
    <w:name w:val="Основной текст Знак"/>
    <w:basedOn w:val="a0"/>
    <w:link w:val="a4"/>
    <w:uiPriority w:val="99"/>
    <w:semiHidden/>
    <w:rsid w:val="00335EF7"/>
    <w:rPr>
      <w:rFonts w:eastAsia="Times New Roman" w:cs="Times New Roman"/>
      <w:lang w:eastAsia="ru-RU"/>
    </w:rPr>
  </w:style>
  <w:style w:type="character" w:styleId="a6">
    <w:name w:val="footnote reference"/>
    <w:basedOn w:val="a0"/>
    <w:rsid w:val="003C7877"/>
    <w:rPr>
      <w:vertAlign w:val="superscript"/>
    </w:rPr>
  </w:style>
  <w:style w:type="paragraph" w:styleId="a7">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Текст сноски Знак1"/>
    <w:basedOn w:val="a"/>
    <w:link w:val="a8"/>
    <w:rsid w:val="003C7877"/>
    <w:pPr>
      <w:ind w:firstLine="720"/>
    </w:pPr>
    <w:rPr>
      <w:sz w:val="20"/>
      <w:szCs w:val="20"/>
      <w:lang w:eastAsia="ru-RU"/>
    </w:rPr>
  </w:style>
  <w:style w:type="character" w:customStyle="1" w:styleId="a8">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7"/>
    <w:rsid w:val="003C7877"/>
  </w:style>
  <w:style w:type="paragraph" w:styleId="a9">
    <w:name w:val="List Paragraph"/>
    <w:basedOn w:val="a"/>
    <w:qFormat/>
    <w:rsid w:val="003C7877"/>
    <w:pPr>
      <w:spacing w:after="200" w:line="276" w:lineRule="auto"/>
      <w:ind w:left="720"/>
      <w:contextualSpacing/>
      <w:jc w:val="left"/>
    </w:pPr>
    <w:rPr>
      <w:rFonts w:ascii="Calibri" w:hAnsi="Calibri"/>
      <w:sz w:val="22"/>
      <w:lang w:eastAsia="ru-RU"/>
    </w:rPr>
  </w:style>
  <w:style w:type="paragraph" w:customStyle="1" w:styleId="AAA">
    <w:name w:val="! AAA !"/>
    <w:rsid w:val="00A64313"/>
    <w:pPr>
      <w:numPr>
        <w:numId w:val="7"/>
      </w:numPr>
      <w:tabs>
        <w:tab w:val="clear" w:pos="432"/>
      </w:tabs>
      <w:spacing w:after="120"/>
      <w:ind w:left="0" w:firstLine="0"/>
      <w:jc w:val="both"/>
    </w:pPr>
    <w:rPr>
      <w:color w:val="0000FF"/>
      <w:sz w:val="24"/>
      <w:szCs w:val="24"/>
    </w:rPr>
  </w:style>
  <w:style w:type="paragraph" w:customStyle="1" w:styleId="smallitalic">
    <w:name w:val="! small italic !"/>
    <w:basedOn w:val="small"/>
    <w:next w:val="AAA"/>
    <w:rsid w:val="00A64313"/>
    <w:pPr>
      <w:numPr>
        <w:ilvl w:val="1"/>
      </w:numPr>
      <w:tabs>
        <w:tab w:val="clear" w:pos="1836"/>
        <w:tab w:val="num" w:pos="1440"/>
      </w:tabs>
      <w:ind w:left="1440" w:hanging="360"/>
    </w:pPr>
    <w:rPr>
      <w:i/>
    </w:rPr>
  </w:style>
  <w:style w:type="paragraph" w:customStyle="1" w:styleId="small">
    <w:name w:val="! small !"/>
    <w:basedOn w:val="AAA"/>
    <w:rsid w:val="00A64313"/>
    <w:pPr>
      <w:numPr>
        <w:ilvl w:val="2"/>
      </w:numPr>
      <w:tabs>
        <w:tab w:val="num" w:pos="2160"/>
      </w:tabs>
      <w:ind w:left="2160" w:hanging="180"/>
    </w:pPr>
    <w:rPr>
      <w:sz w:val="16"/>
    </w:rPr>
  </w:style>
  <w:style w:type="paragraph" w:customStyle="1" w:styleId="ConsPlusNormal">
    <w:name w:val="ConsPlusNormal"/>
    <w:rsid w:val="003D04D7"/>
    <w:pPr>
      <w:autoSpaceDE w:val="0"/>
      <w:autoSpaceDN w:val="0"/>
      <w:adjustRightInd w:val="0"/>
      <w:ind w:firstLine="720"/>
    </w:pPr>
    <w:rPr>
      <w:rFonts w:ascii="Arial" w:hAnsi="Arial" w:cs="Arial"/>
    </w:rPr>
  </w:style>
  <w:style w:type="paragraph" w:customStyle="1" w:styleId="ConsNonformat">
    <w:name w:val="ConsNonformat"/>
    <w:rsid w:val="009E0388"/>
    <w:pPr>
      <w:autoSpaceDE w:val="0"/>
      <w:autoSpaceDN w:val="0"/>
      <w:adjustRightInd w:val="0"/>
    </w:pPr>
    <w:rPr>
      <w:rFonts w:ascii="Courier New" w:hAnsi="Courier New" w:cs="Courier New"/>
    </w:rPr>
  </w:style>
  <w:style w:type="paragraph" w:styleId="aa">
    <w:name w:val="header"/>
    <w:basedOn w:val="a"/>
    <w:link w:val="ab"/>
    <w:uiPriority w:val="99"/>
    <w:semiHidden/>
    <w:unhideWhenUsed/>
    <w:rsid w:val="00A722CF"/>
    <w:pPr>
      <w:tabs>
        <w:tab w:val="center" w:pos="4677"/>
        <w:tab w:val="right" w:pos="9355"/>
      </w:tabs>
    </w:pPr>
  </w:style>
  <w:style w:type="character" w:customStyle="1" w:styleId="ab">
    <w:name w:val="Верхний колонтитул Знак"/>
    <w:basedOn w:val="a0"/>
    <w:link w:val="aa"/>
    <w:uiPriority w:val="99"/>
    <w:semiHidden/>
    <w:rsid w:val="00A722CF"/>
    <w:rPr>
      <w:sz w:val="24"/>
      <w:szCs w:val="22"/>
      <w:lang w:eastAsia="en-US"/>
    </w:rPr>
  </w:style>
  <w:style w:type="paragraph" w:styleId="ac">
    <w:name w:val="footer"/>
    <w:basedOn w:val="a"/>
    <w:link w:val="ad"/>
    <w:uiPriority w:val="99"/>
    <w:unhideWhenUsed/>
    <w:rsid w:val="00A722CF"/>
    <w:pPr>
      <w:tabs>
        <w:tab w:val="center" w:pos="4677"/>
        <w:tab w:val="right" w:pos="9355"/>
      </w:tabs>
    </w:pPr>
  </w:style>
  <w:style w:type="character" w:customStyle="1" w:styleId="ad">
    <w:name w:val="Нижний колонтитул Знак"/>
    <w:basedOn w:val="a0"/>
    <w:link w:val="ac"/>
    <w:uiPriority w:val="99"/>
    <w:rsid w:val="00A722CF"/>
    <w:rPr>
      <w:sz w:val="24"/>
      <w:szCs w:val="22"/>
      <w:lang w:eastAsia="en-US"/>
    </w:rPr>
  </w:style>
  <w:style w:type="table" w:styleId="ae">
    <w:name w:val="Table Grid"/>
    <w:basedOn w:val="a1"/>
    <w:uiPriority w:val="59"/>
    <w:rsid w:val="00D920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semiHidden/>
    <w:unhideWhenUsed/>
    <w:rsid w:val="00562D6B"/>
    <w:rPr>
      <w:color w:val="0000FF"/>
      <w:u w:val="single"/>
    </w:rPr>
  </w:style>
  <w:style w:type="paragraph" w:styleId="af0">
    <w:name w:val="Balloon Text"/>
    <w:basedOn w:val="a"/>
    <w:link w:val="af1"/>
    <w:uiPriority w:val="99"/>
    <w:semiHidden/>
    <w:unhideWhenUsed/>
    <w:rsid w:val="00181DD1"/>
    <w:rPr>
      <w:rFonts w:ascii="Tahoma" w:hAnsi="Tahoma" w:cs="Tahoma"/>
      <w:sz w:val="16"/>
      <w:szCs w:val="16"/>
    </w:rPr>
  </w:style>
  <w:style w:type="character" w:customStyle="1" w:styleId="af1">
    <w:name w:val="Текст выноски Знак"/>
    <w:basedOn w:val="a0"/>
    <w:link w:val="af0"/>
    <w:uiPriority w:val="99"/>
    <w:semiHidden/>
    <w:rsid w:val="00181DD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67970696">
      <w:bodyDiv w:val="1"/>
      <w:marLeft w:val="0"/>
      <w:marRight w:val="0"/>
      <w:marTop w:val="0"/>
      <w:marBottom w:val="0"/>
      <w:divBdr>
        <w:top w:val="none" w:sz="0" w:space="0" w:color="auto"/>
        <w:left w:val="none" w:sz="0" w:space="0" w:color="auto"/>
        <w:bottom w:val="none" w:sz="0" w:space="0" w:color="auto"/>
        <w:right w:val="none" w:sz="0" w:space="0" w:color="auto"/>
      </w:divBdr>
      <w:divsChild>
        <w:div w:id="925307233">
          <w:marLeft w:val="0"/>
          <w:marRight w:val="0"/>
          <w:marTop w:val="0"/>
          <w:marBottom w:val="0"/>
          <w:divBdr>
            <w:top w:val="none" w:sz="0" w:space="0" w:color="auto"/>
            <w:left w:val="none" w:sz="0" w:space="0" w:color="auto"/>
            <w:bottom w:val="none" w:sz="0" w:space="0" w:color="auto"/>
            <w:right w:val="none" w:sz="0" w:space="0" w:color="auto"/>
          </w:divBdr>
        </w:div>
      </w:divsChild>
    </w:div>
    <w:div w:id="17919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952</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Natalyan</cp:lastModifiedBy>
  <cp:revision>10</cp:revision>
  <cp:lastPrinted>2017-02-16T06:49:00Z</cp:lastPrinted>
  <dcterms:created xsi:type="dcterms:W3CDTF">2017-11-21T10:40:00Z</dcterms:created>
  <dcterms:modified xsi:type="dcterms:W3CDTF">2017-11-21T11:12:00Z</dcterms:modified>
</cp:coreProperties>
</file>